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323" w:rsidRPr="0087531E" w:rsidRDefault="00625323" w:rsidP="00B7718E">
      <w:pPr>
        <w:jc w:val="center"/>
        <w:rPr>
          <w:b/>
        </w:rPr>
      </w:pPr>
      <w:r w:rsidRPr="0087531E">
        <w:rPr>
          <w:b/>
        </w:rPr>
        <w:t>СВОДКА ОТЗЫВОВ</w:t>
      </w:r>
    </w:p>
    <w:p w:rsidR="00B7718E" w:rsidRPr="0087531E" w:rsidRDefault="00B7718E" w:rsidP="00B7718E">
      <w:pPr>
        <w:jc w:val="center"/>
        <w:rPr>
          <w:b/>
        </w:rPr>
      </w:pPr>
      <w:r w:rsidRPr="0087531E">
        <w:rPr>
          <w:b/>
        </w:rPr>
        <w:t xml:space="preserve"> на первую редакцию проекта межгосударственного стандарта</w:t>
      </w:r>
    </w:p>
    <w:p w:rsidR="00005646" w:rsidRPr="0087531E" w:rsidRDefault="00734B1B">
      <w:pPr>
        <w:rPr>
          <w:b/>
          <w:snapToGrid w:val="0"/>
          <w:szCs w:val="28"/>
        </w:rPr>
      </w:pPr>
      <w:r w:rsidRPr="0087531E">
        <w:rPr>
          <w:b/>
          <w:snapToGrid w:val="0"/>
          <w:szCs w:val="28"/>
        </w:rPr>
        <w:t>«ССБТ. Одежда специальная защитная, средства индивидуальной защиты ног и рук. Классификация» (пересмотр ГОСТ 12.4.103-83)</w:t>
      </w:r>
    </w:p>
    <w:p w:rsidR="00734B1B" w:rsidRPr="0087531E" w:rsidRDefault="00734B1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2551"/>
        <w:gridCol w:w="4629"/>
        <w:gridCol w:w="5182"/>
      </w:tblGrid>
      <w:tr w:rsidR="00B7718E" w:rsidRPr="0087531E" w:rsidTr="00FF78A0">
        <w:trPr>
          <w:jc w:val="center"/>
        </w:trPr>
        <w:tc>
          <w:tcPr>
            <w:tcW w:w="21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18E" w:rsidRPr="0087531E" w:rsidRDefault="007A3B65" w:rsidP="00F12C2A">
            <w:pPr>
              <w:jc w:val="center"/>
            </w:pPr>
            <w:r w:rsidRPr="0087531E">
              <w:t>Структурный</w:t>
            </w:r>
            <w:r w:rsidRPr="0087531E">
              <w:br/>
            </w:r>
            <w:r w:rsidR="00B7718E" w:rsidRPr="0087531E">
              <w:t>элемент стандарта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18E" w:rsidRPr="0087531E" w:rsidRDefault="007A3B65" w:rsidP="00F12C2A">
            <w:pPr>
              <w:jc w:val="center"/>
            </w:pPr>
            <w:r w:rsidRPr="0087531E">
              <w:t>Сокращенное</w:t>
            </w:r>
            <w:r w:rsidRPr="0087531E">
              <w:br/>
            </w:r>
            <w:r w:rsidR="00B7718E" w:rsidRPr="0087531E">
              <w:t>наименовани</w:t>
            </w:r>
            <w:r w:rsidRPr="0087531E">
              <w:t>е</w:t>
            </w:r>
            <w:r w:rsidRPr="0087531E">
              <w:br/>
            </w:r>
            <w:r w:rsidR="00B7718E" w:rsidRPr="0087531E">
              <w:t>национального органа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B7718E" w:rsidRPr="0087531E" w:rsidRDefault="00B7718E" w:rsidP="00F12C2A">
            <w:pPr>
              <w:jc w:val="center"/>
            </w:pPr>
            <w:r w:rsidRPr="0087531E">
              <w:t>Предложение, замечание</w:t>
            </w:r>
          </w:p>
        </w:tc>
        <w:tc>
          <w:tcPr>
            <w:tcW w:w="5182" w:type="dxa"/>
            <w:shd w:val="clear" w:color="auto" w:fill="auto"/>
            <w:vAlign w:val="center"/>
          </w:tcPr>
          <w:p w:rsidR="00B7718E" w:rsidRPr="0087531E" w:rsidRDefault="007A3B65" w:rsidP="00F12C2A">
            <w:pPr>
              <w:jc w:val="center"/>
            </w:pPr>
            <w:r w:rsidRPr="0087531E">
              <w:t>Заключение</w:t>
            </w:r>
            <w:r w:rsidRPr="0087531E">
              <w:br/>
            </w:r>
            <w:r w:rsidR="00B7718E" w:rsidRPr="0087531E">
              <w:t>разработчика</w:t>
            </w:r>
          </w:p>
        </w:tc>
      </w:tr>
      <w:tr w:rsidR="00625323" w:rsidRPr="003C3606" w:rsidTr="00F91A19">
        <w:trPr>
          <w:jc w:val="center"/>
        </w:trPr>
        <w:tc>
          <w:tcPr>
            <w:tcW w:w="2144" w:type="dxa"/>
            <w:tcBorders>
              <w:bottom w:val="nil"/>
            </w:tcBorders>
            <w:shd w:val="clear" w:color="auto" w:fill="auto"/>
            <w:vAlign w:val="center"/>
          </w:tcPr>
          <w:p w:rsidR="00625323" w:rsidRPr="003C3606" w:rsidRDefault="00625323" w:rsidP="00625323">
            <w:pPr>
              <w:jc w:val="center"/>
            </w:pPr>
            <w:r w:rsidRPr="003C3606">
              <w:t>По всему тексту стандарта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625323" w:rsidRPr="003C3606" w:rsidRDefault="00625323" w:rsidP="00625323">
            <w:pPr>
              <w:jc w:val="center"/>
            </w:pPr>
            <w:r w:rsidRPr="003C3606">
              <w:t>Кыргызстандарт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625323" w:rsidRPr="003C3606" w:rsidRDefault="00625323" w:rsidP="00625323">
            <w:pPr>
              <w:jc w:val="center"/>
            </w:pPr>
            <w:r w:rsidRPr="003C3606">
              <w:t xml:space="preserve">Без замечаний и предложений  </w:t>
            </w:r>
          </w:p>
        </w:tc>
        <w:tc>
          <w:tcPr>
            <w:tcW w:w="5182" w:type="dxa"/>
            <w:shd w:val="clear" w:color="auto" w:fill="auto"/>
          </w:tcPr>
          <w:p w:rsidR="00625323" w:rsidRPr="003C3606" w:rsidRDefault="00CB5190" w:rsidP="00625323">
            <w:pPr>
              <w:rPr>
                <w:b/>
              </w:rPr>
            </w:pPr>
            <w:r w:rsidRPr="003C3606">
              <w:rPr>
                <w:b/>
              </w:rPr>
              <w:t>Принято к сведению</w:t>
            </w:r>
          </w:p>
        </w:tc>
      </w:tr>
      <w:tr w:rsidR="00D23E5C" w:rsidRPr="003C3606" w:rsidTr="00F91A19">
        <w:trPr>
          <w:jc w:val="center"/>
        </w:trPr>
        <w:tc>
          <w:tcPr>
            <w:tcW w:w="2144" w:type="dxa"/>
            <w:tcBorders>
              <w:bottom w:val="nil"/>
            </w:tcBorders>
            <w:shd w:val="clear" w:color="auto" w:fill="auto"/>
            <w:vAlign w:val="center"/>
          </w:tcPr>
          <w:p w:rsidR="00D23E5C" w:rsidRPr="003C3606" w:rsidRDefault="00D23E5C" w:rsidP="00625323">
            <w:pPr>
              <w:jc w:val="center"/>
            </w:pPr>
            <w:r w:rsidRPr="003C3606">
              <w:t xml:space="preserve">В целом по </w:t>
            </w:r>
          </w:p>
          <w:p w:rsidR="00D23E5C" w:rsidRPr="003C3606" w:rsidRDefault="00D23E5C" w:rsidP="00625323">
            <w:pPr>
              <w:jc w:val="center"/>
            </w:pPr>
            <w:r w:rsidRPr="003C3606">
              <w:t>проекту стандарта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  <w:vAlign w:val="center"/>
          </w:tcPr>
          <w:p w:rsidR="00D23E5C" w:rsidRPr="003C3606" w:rsidRDefault="00D23E5C" w:rsidP="00625323">
            <w:pPr>
              <w:jc w:val="center"/>
            </w:pPr>
            <w:r w:rsidRPr="003C3606">
              <w:t xml:space="preserve">Минэкономики </w:t>
            </w:r>
          </w:p>
          <w:p w:rsidR="00D23E5C" w:rsidRPr="003C3606" w:rsidRDefault="00D23E5C" w:rsidP="00625323">
            <w:pPr>
              <w:jc w:val="center"/>
            </w:pPr>
            <w:r w:rsidRPr="003C3606">
              <w:t>Украины</w:t>
            </w:r>
          </w:p>
        </w:tc>
        <w:tc>
          <w:tcPr>
            <w:tcW w:w="4629" w:type="dxa"/>
            <w:shd w:val="clear" w:color="auto" w:fill="auto"/>
            <w:vAlign w:val="center"/>
          </w:tcPr>
          <w:p w:rsidR="00D23E5C" w:rsidRPr="003C3606" w:rsidRDefault="00CB5190" w:rsidP="00625323">
            <w:pPr>
              <w:jc w:val="center"/>
            </w:pPr>
            <w:r w:rsidRPr="003C3606">
              <w:t>Воздержаться, Украина не заинтересована к применению стандарта</w:t>
            </w:r>
          </w:p>
        </w:tc>
        <w:tc>
          <w:tcPr>
            <w:tcW w:w="5182" w:type="dxa"/>
            <w:shd w:val="clear" w:color="auto" w:fill="auto"/>
          </w:tcPr>
          <w:p w:rsidR="00D23E5C" w:rsidRPr="003C3606" w:rsidRDefault="00CB5190" w:rsidP="00625323">
            <w:pPr>
              <w:rPr>
                <w:b/>
              </w:rPr>
            </w:pPr>
            <w:r w:rsidRPr="003C3606">
              <w:rPr>
                <w:b/>
              </w:rPr>
              <w:t>Принято к сведению</w:t>
            </w:r>
          </w:p>
        </w:tc>
      </w:tr>
      <w:tr w:rsidR="00B7718E" w:rsidRPr="003C3606" w:rsidTr="00FF78A0">
        <w:trPr>
          <w:jc w:val="center"/>
        </w:trPr>
        <w:tc>
          <w:tcPr>
            <w:tcW w:w="2144" w:type="dxa"/>
            <w:tcBorders>
              <w:bottom w:val="nil"/>
            </w:tcBorders>
            <w:shd w:val="clear" w:color="auto" w:fill="auto"/>
          </w:tcPr>
          <w:p w:rsidR="004528DE" w:rsidRPr="003C3606" w:rsidRDefault="004608C7" w:rsidP="009376C8">
            <w:r w:rsidRPr="003C3606">
              <w:t>В целом по</w:t>
            </w:r>
            <w:r w:rsidRPr="003C3606">
              <w:br/>
            </w:r>
            <w:r w:rsidR="004528DE" w:rsidRPr="003C3606">
              <w:t>стандарту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:rsidR="00B7718E" w:rsidRPr="003C3606" w:rsidRDefault="004608C7" w:rsidP="009376C8">
            <w:pPr>
              <w:jc w:val="both"/>
            </w:pPr>
            <w:r w:rsidRPr="003C3606">
              <w:t>Госстандарт</w:t>
            </w:r>
            <w:r w:rsidRPr="003C3606">
              <w:br/>
            </w:r>
            <w:r w:rsidR="004528DE" w:rsidRPr="003C3606">
              <w:t>Республики Беларусь</w:t>
            </w:r>
          </w:p>
        </w:tc>
        <w:tc>
          <w:tcPr>
            <w:tcW w:w="4629" w:type="dxa"/>
            <w:shd w:val="clear" w:color="auto" w:fill="auto"/>
          </w:tcPr>
          <w:p w:rsidR="00B7718E" w:rsidRPr="003C3606" w:rsidRDefault="000A6500" w:rsidP="009376C8">
            <w:pPr>
              <w:jc w:val="both"/>
            </w:pPr>
            <w:r w:rsidRPr="003C3606">
              <w:t>На титульном листе указать обозначение стандарта</w:t>
            </w:r>
          </w:p>
        </w:tc>
        <w:tc>
          <w:tcPr>
            <w:tcW w:w="5182" w:type="dxa"/>
            <w:shd w:val="clear" w:color="auto" w:fill="auto"/>
          </w:tcPr>
          <w:p w:rsidR="00B7718E" w:rsidRPr="003C3606" w:rsidRDefault="000022E2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</w:tc>
      </w:tr>
      <w:tr w:rsidR="000209A7" w:rsidRPr="003C3606" w:rsidTr="00FF78A0">
        <w:trPr>
          <w:jc w:val="center"/>
        </w:trPr>
        <w:tc>
          <w:tcPr>
            <w:tcW w:w="21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09A7" w:rsidRPr="003C3606" w:rsidRDefault="000209A7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209A7" w:rsidRPr="003C3606" w:rsidRDefault="000209A7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4629" w:type="dxa"/>
            <w:shd w:val="clear" w:color="auto" w:fill="auto"/>
          </w:tcPr>
          <w:p w:rsidR="000209A7" w:rsidRPr="003C3606" w:rsidRDefault="000209A7" w:rsidP="009376C8">
            <w:pPr>
              <w:jc w:val="both"/>
              <w:rPr>
                <w:snapToGrid w:val="0"/>
              </w:rPr>
            </w:pPr>
            <w:r w:rsidRPr="003C3606">
              <w:rPr>
                <w:snapToGrid w:val="0"/>
              </w:rPr>
              <w:t xml:space="preserve">Уточнить, предлагаемая в проекте межгосударственного стандарта классификация </w:t>
            </w:r>
            <w:r w:rsidRPr="003C3606">
              <w:rPr>
                <w:color w:val="000000"/>
              </w:rPr>
              <w:t xml:space="preserve">средств индивидуальной защиты (далее – СИЗ) </w:t>
            </w:r>
            <w:r w:rsidRPr="003C3606">
              <w:rPr>
                <w:snapToGrid w:val="0"/>
              </w:rPr>
              <w:t>по типам, подтипам и видам не соответствует их классификации, принятой в ТР ТС 019/2011 и межгосударственных стандартах на конкретные группы, подгруппы и виды СИЗ.</w:t>
            </w:r>
          </w:p>
          <w:p w:rsidR="000209A7" w:rsidRPr="003C3606" w:rsidRDefault="000209A7" w:rsidP="009376C8">
            <w:pPr>
              <w:jc w:val="both"/>
            </w:pPr>
            <w:r w:rsidRPr="003C3606">
              <w:rPr>
                <w:snapToGrid w:val="0"/>
              </w:rPr>
              <w:t>Проект межгосударственного стандарта требует полной переработки с учетом классификации по группам, подгруппам, видам с учетом применения ТР ТС 019/2011 и межгосударственными стандартами</w:t>
            </w:r>
          </w:p>
        </w:tc>
        <w:tc>
          <w:tcPr>
            <w:tcW w:w="5182" w:type="dxa"/>
            <w:shd w:val="clear" w:color="auto" w:fill="auto"/>
          </w:tcPr>
          <w:p w:rsidR="000022E2" w:rsidRPr="00CE3EE5" w:rsidRDefault="00CE3EE5" w:rsidP="00CD3596">
            <w:pPr>
              <w:rPr>
                <w:b/>
                <w:spacing w:val="2"/>
                <w:shd w:val="clear" w:color="auto" w:fill="FFFFFF"/>
              </w:rPr>
            </w:pPr>
            <w:r w:rsidRPr="00CE3EE5">
              <w:rPr>
                <w:b/>
              </w:rPr>
              <w:t>Принято</w:t>
            </w:r>
          </w:p>
        </w:tc>
      </w:tr>
      <w:tr w:rsidR="009376C8" w:rsidRPr="003C3606" w:rsidTr="00FF78A0">
        <w:trPr>
          <w:jc w:val="center"/>
        </w:trPr>
        <w:tc>
          <w:tcPr>
            <w:tcW w:w="2144" w:type="dxa"/>
            <w:tcBorders>
              <w:bottom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Раздел 4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Госстандарт</w:t>
            </w:r>
            <w:r w:rsidRPr="003C3606">
              <w:br/>
              <w:t>Республики Беларусь</w:t>
            </w:r>
          </w:p>
        </w:tc>
        <w:tc>
          <w:tcPr>
            <w:tcW w:w="4629" w:type="dxa"/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Уточнить нумерацию пунктов</w:t>
            </w:r>
          </w:p>
        </w:tc>
        <w:tc>
          <w:tcPr>
            <w:tcW w:w="5182" w:type="dxa"/>
            <w:shd w:val="clear" w:color="auto" w:fill="auto"/>
          </w:tcPr>
          <w:p w:rsidR="009376C8" w:rsidRPr="003C3606" w:rsidRDefault="00FF78A0" w:rsidP="009376C8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</w:tc>
      </w:tr>
      <w:tr w:rsidR="009376C8" w:rsidRPr="003C3606" w:rsidTr="00FF78A0">
        <w:trPr>
          <w:jc w:val="center"/>
        </w:trPr>
        <w:tc>
          <w:tcPr>
            <w:tcW w:w="2144" w:type="dxa"/>
            <w:tcBorders>
              <w:top w:val="nil"/>
              <w:bottom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nil"/>
              <w:bottom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4629" w:type="dxa"/>
            <w:shd w:val="clear" w:color="auto" w:fill="auto"/>
          </w:tcPr>
          <w:p w:rsidR="009376C8" w:rsidRPr="00B411EF" w:rsidRDefault="009376C8" w:rsidP="009376C8">
            <w:pPr>
              <w:jc w:val="both"/>
            </w:pPr>
            <w:r w:rsidRPr="00B411EF">
              <w:t>п. 4.1, таблица 1:</w:t>
            </w:r>
          </w:p>
          <w:p w:rsidR="009376C8" w:rsidRPr="00B411EF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«От механических воздействий»:</w:t>
            </w:r>
          </w:p>
          <w:p w:rsidR="009376C8" w:rsidRPr="00B411EF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исключить из типа изделий СИЗ рук и специальную защитную одежду по подтипу «от прямого выброса и рикошета </w:t>
            </w:r>
            <w:r w:rsidRPr="00B4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абразива и веществ при пескоструйных работах» (маркировка Мпс), так как данные СИЗ не выпускаются и требования к ним в специальных стандартах не содержатся;</w:t>
            </w:r>
          </w:p>
          <w:p w:rsidR="00BA58B4" w:rsidRPr="003C3606" w:rsidRDefault="00BA58B4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A58B4" w:rsidRPr="003C3606" w:rsidRDefault="00BA58B4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A58B4" w:rsidRPr="003C3606" w:rsidRDefault="00BA58B4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BA58B4" w:rsidRPr="003C3606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3C360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166A70" w:rsidRPr="003C3606" w:rsidRDefault="00166A70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Pr="003C3606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CD471D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F97E3A" w:rsidRPr="003C3606" w:rsidRDefault="00F97E3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9376C8" w:rsidRPr="00B411EF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1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«от общих производственных загрязнений» с учетом применения ТР ТС 019/2011 и межгосударственных стандартов по позиции «одежда специальная защитная» дополнить маркировкой по защитным свойствам «Зо»;</w:t>
            </w:r>
          </w:p>
          <w:p w:rsidR="00E86F42" w:rsidRPr="003C3606" w:rsidRDefault="00E86F42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</w:t>
            </w:r>
            <w:r w:rsidRPr="00284400">
              <w:rPr>
                <w:rFonts w:ascii="Times New Roman" w:hAnsi="Times New Roman" w:cs="Times New Roman"/>
                <w:sz w:val="24"/>
                <w:szCs w:val="24"/>
              </w:rPr>
              <w:t>«От воды и растворов нетоксичных веществ»</w:t>
            </w: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полагаем необоснованно дополнение обозначениями по защитным свойствам Ву (подтип </w:t>
            </w:r>
            <w:r w:rsidRPr="0028440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«Водоупорная»</w:t>
            </w: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и Вп (подтип «от </w:t>
            </w:r>
            <w:r w:rsidRPr="0028440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растворов</w:t>
            </w: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4400">
              <w:rPr>
                <w:rFonts w:ascii="Times New Roman" w:hAnsi="Times New Roman" w:cs="Times New Roman"/>
                <w:color w:val="000000"/>
                <w:spacing w:val="-20"/>
                <w:sz w:val="24"/>
                <w:szCs w:val="24"/>
              </w:rPr>
              <w:t>поверхностных</w:t>
            </w: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активных веществ») СИЗ рук и СИЗ ног, так как указанные требования отсутствуют как в ТР ТС 019/2011, так и в межгосударственных стандартах. </w:t>
            </w:r>
          </w:p>
          <w:p w:rsidR="00F97E3A" w:rsidRP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F97E3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Аналогичная ситуация и с</w:t>
            </w:r>
            <w:r w:rsidR="00F97E3A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СИЗ рук от нетоксичной пыли (маркировка Пн),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 ног от скольжения по обледенелым поверхностям (маркировка Сл),</w:t>
            </w:r>
          </w:p>
          <w:p w:rsidR="00F97E3A" w:rsidRDefault="00F97E3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376C8"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пециальной защитной одежды, СИЗ рук и СИЗ ног от твердых токсичных веществ (маркировка Ят),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СИЗ ног и СИЗ рук от жидких токсичных веществ (маркировка Яж),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специальной защитной одежды от аэрозолей токсичных веществ (маркировка Яа),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СИЗ рук от газообразных токсичных веществ (маркировка Яг),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97E3A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 ног и СИЗ рук (маркировка Кк) (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маркировка для СИЗ рук 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c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данными защитными свойствами в 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международных стандартах «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L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») </w:t>
            </w: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другими</w:t>
            </w:r>
            <w:r w:rsidRPr="0028440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. 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1717B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 для защиты от растворов кислот концентрации до 65% (по серной кислоте 65%)</w:t>
            </w:r>
          </w:p>
          <w:p w:rsidR="0031717B" w:rsidRDefault="0031717B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376C8" w:rsidRPr="00284400" w:rsidRDefault="009376C8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2844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СИЗ рук от ароматических и неароматических веществ, от нефтепродуктов легкой фракции, одежда специальная защитная для защиты от статических нагрузок (от утомляемости) и другие отсутствуют;</w:t>
            </w:r>
          </w:p>
          <w:p w:rsidR="00CD471D" w:rsidRDefault="00CD471D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620C1A" w:rsidRDefault="00620C1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620C1A" w:rsidRDefault="00620C1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620C1A" w:rsidRDefault="00620C1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620C1A" w:rsidRDefault="00620C1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620C1A" w:rsidRPr="00284400" w:rsidRDefault="00620C1A" w:rsidP="009376C8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:rsidR="009376C8" w:rsidRPr="00284400" w:rsidRDefault="009376C8" w:rsidP="009376C8">
            <w:pPr>
              <w:jc w:val="both"/>
            </w:pPr>
            <w:r w:rsidRPr="00284400">
              <w:t>Раздел «От химических факторов»:</w:t>
            </w:r>
          </w:p>
          <w:p w:rsidR="009376C8" w:rsidRPr="00284400" w:rsidRDefault="009376C8" w:rsidP="009376C8">
            <w:pPr>
              <w:jc w:val="both"/>
            </w:pPr>
            <w:r w:rsidRPr="00284400">
              <w:t xml:space="preserve"> - «От растворов кислот», 2, 3, 4 строки уточнить, считаем целесообразным изложить наименования подтипа изделия в редакции: «от кислот концентрации от 65 до 80 % (по серной кислоте 65 %)», «от кислот концентрации от 50 до 65 % (по серной кислоте 65 %)», «от кислот концентрации от 20 до 50 % (по серной кислоте 50 %)» (т.к. в соответствии с предложенной редакцией стандарта средствам индивидуальной защиты с защитными свойствами «от кислот концентрации до 20 %» может быть присвоено обозначение защитных свойств К 80);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 - «От нефти, нефтепродуктов, масел и жиров», 2, 3 строки уточнить, считаем целесообразным изложить наименования подтипа изделия в редакции: «от продуктов легкой фракции», «от продуктов тяжелых фракций и нефтяных масел» (см. 3 абзац п. 4.1);</w:t>
            </w:r>
          </w:p>
          <w:p w:rsidR="001155BB" w:rsidRPr="003C3606" w:rsidRDefault="001155BB" w:rsidP="009376C8">
            <w:pPr>
              <w:jc w:val="both"/>
              <w:rPr>
                <w:highlight w:val="yellow"/>
              </w:rPr>
            </w:pPr>
          </w:p>
          <w:p w:rsidR="009376C8" w:rsidRPr="003C3606" w:rsidRDefault="009376C8" w:rsidP="009376C8">
            <w:pPr>
              <w:jc w:val="both"/>
            </w:pPr>
            <w:r w:rsidRPr="003C3606">
              <w:t>Раздел «От прохладных условий окружающей среды, пониженных и повышенных (пониженных) температур»: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 - в наименовании раздела исключить слово «(пониженных)»;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 - «От повышенных температур», 6, 7, 8, 9 строки уточнить, привести в соответствие в части пределов температур нагретой поверхности (выше 45 °С или 40 °С, от 100 °С до 400°С или от 300°С до 400°С?)</w:t>
            </w:r>
          </w:p>
          <w:p w:rsidR="001155BB" w:rsidRPr="003C3606" w:rsidRDefault="001155BB" w:rsidP="009376C8">
            <w:pPr>
              <w:jc w:val="both"/>
              <w:rPr>
                <w:highlight w:val="yellow"/>
              </w:rPr>
            </w:pPr>
          </w:p>
          <w:p w:rsidR="009376C8" w:rsidRPr="003C3606" w:rsidRDefault="009376C8" w:rsidP="008B227B">
            <w:pPr>
              <w:spacing w:line="276" w:lineRule="auto"/>
              <w:jc w:val="both"/>
            </w:pPr>
            <w:r w:rsidRPr="003C3606">
              <w:t>Раздел «От термических рисков электрической дуги, неионизирующих излучений, поражений электрическим током, воздействия статического электричества», «От электрических полей промышленной частоты», 2 строка дополнить после слова «полей» словами «промышленной частоты»;</w:t>
            </w:r>
          </w:p>
          <w:p w:rsidR="001155BB" w:rsidRPr="003C3606" w:rsidRDefault="001155BB" w:rsidP="008B227B">
            <w:pPr>
              <w:spacing w:line="276" w:lineRule="auto"/>
              <w:jc w:val="both"/>
              <w:rPr>
                <w:highlight w:val="yellow"/>
              </w:rPr>
            </w:pPr>
          </w:p>
          <w:p w:rsidR="009376C8" w:rsidRPr="003C3606" w:rsidRDefault="009376C8" w:rsidP="008B227B">
            <w:pPr>
              <w:spacing w:line="276" w:lineRule="auto"/>
              <w:jc w:val="both"/>
            </w:pPr>
            <w:r w:rsidRPr="003C3606">
              <w:t>Раздел «СИЗ повышенной видимости», подраздел «от электрических полей промышленной частоты» наименование изложить в редакции:</w:t>
            </w:r>
          </w:p>
          <w:p w:rsidR="009376C8" w:rsidRPr="003C3606" w:rsidRDefault="009376C8" w:rsidP="008B227B">
            <w:pPr>
              <w:spacing w:line="276" w:lineRule="auto"/>
              <w:jc w:val="both"/>
              <w:rPr>
                <w:highlight w:val="yellow"/>
              </w:rPr>
            </w:pPr>
            <w:r w:rsidRPr="003C3606">
              <w:t>«Средства индивидуальной защиты сигнальные повышенной видимости»</w:t>
            </w:r>
          </w:p>
        </w:tc>
        <w:tc>
          <w:tcPr>
            <w:tcW w:w="5182" w:type="dxa"/>
            <w:shd w:val="clear" w:color="auto" w:fill="auto"/>
          </w:tcPr>
          <w:p w:rsidR="00BA58B4" w:rsidRPr="003C3606" w:rsidRDefault="00BA58B4" w:rsidP="009376C8">
            <w:pPr>
              <w:rPr>
                <w:b/>
                <w:highlight w:val="yellow"/>
              </w:rPr>
            </w:pPr>
          </w:p>
          <w:p w:rsidR="009376C8" w:rsidRPr="00B411EF" w:rsidRDefault="00166A70" w:rsidP="009376C8">
            <w:pPr>
              <w:rPr>
                <w:b/>
              </w:rPr>
            </w:pPr>
            <w:r w:rsidRPr="00B411EF">
              <w:rPr>
                <w:b/>
              </w:rPr>
              <w:t>Принято частично</w:t>
            </w:r>
          </w:p>
          <w:p w:rsidR="00927636" w:rsidRPr="00B411EF" w:rsidRDefault="00927636" w:rsidP="009376C8">
            <w:r w:rsidRPr="00B411EF">
              <w:t>В таблице 1 в части специальной одежды и сиз рук от прямого выброса и рикошета абразива и веществ при пескоструйных работах установ</w:t>
            </w:r>
            <w:r w:rsidRPr="00B411EF">
              <w:lastRenderedPageBreak/>
              <w:t>лено условное обозначение «*», подразумевающее под собой, что</w:t>
            </w:r>
            <w:r w:rsidRPr="00B411EF">
              <w:rPr>
                <w:b/>
              </w:rPr>
              <w:t xml:space="preserve"> </w:t>
            </w:r>
            <w:r w:rsidRPr="00B411EF">
              <w:t>существует стандарт, устанавливающий требования к СИЗ данной подгруппы защиты, но не устанавливающий требования к ее буквенному обозначению.</w:t>
            </w:r>
          </w:p>
          <w:p w:rsidR="00CD471D" w:rsidRPr="00B411EF" w:rsidRDefault="00927636" w:rsidP="009376C8">
            <w:r w:rsidRPr="00B411EF">
              <w:t>Подобные требования могут, в т.ч. быть уст</w:t>
            </w:r>
            <w:r w:rsidR="00CD471D" w:rsidRPr="00B411EF">
              <w:t>а</w:t>
            </w:r>
            <w:r w:rsidRPr="00B411EF">
              <w:t xml:space="preserve">новлены в </w:t>
            </w:r>
            <w:r w:rsidR="00F97E3A">
              <w:t>стандартах</w:t>
            </w:r>
            <w:r w:rsidRPr="00B411EF">
              <w:t xml:space="preserve">, действующих на </w:t>
            </w:r>
            <w:r w:rsidR="00CD471D" w:rsidRPr="00B411EF">
              <w:t xml:space="preserve">территории государства, которое примет рассматриваемый стандарт (в данном случае это </w:t>
            </w:r>
            <w:r w:rsidR="00CD471D" w:rsidRPr="00B411EF">
              <w:rPr>
                <w:shd w:val="clear" w:color="auto" w:fill="FFFFFF"/>
              </w:rPr>
              <w:t>ГОСТ Р ISO 14877-2018</w:t>
            </w:r>
            <w:r w:rsidR="00CD471D" w:rsidRPr="00B411EF">
              <w:t xml:space="preserve"> «Система стандартов безопасности труда (ССБТ). Одежда специальная защитная для работы с пескоструйными аппаратами. Общие технические условия», идентичный </w:t>
            </w:r>
            <w:hyperlink r:id="rId7" w:history="1">
              <w:r w:rsidR="00CD471D" w:rsidRPr="00B411EF">
                <w:rPr>
                  <w:rStyle w:val="a4"/>
                  <w:color w:val="auto"/>
                  <w:u w:val="none"/>
                  <w:bdr w:val="none" w:sz="0" w:space="0" w:color="auto" w:frame="1"/>
                </w:rPr>
                <w:t>ISO 14877:2002</w:t>
              </w:r>
            </w:hyperlink>
            <w:r w:rsidR="00CD471D" w:rsidRPr="00B411EF">
              <w:t xml:space="preserve"> «Одежда защитная при работе с пескоструйным аппаратом, использующим гранулированный абразив»). </w:t>
            </w:r>
          </w:p>
          <w:p w:rsidR="00927636" w:rsidRDefault="00CD471D" w:rsidP="009376C8">
            <w:r w:rsidRPr="00B411EF">
              <w:t>Одновременно, согласно ГОСТ 1.5-2001 (пункт 3.15.1, перечисление е)), каждое государство при издании стандарта имеет право дополнить стандарт сведениями о национальных стандартах, нормах, правилах, рекомендациях и других документах, принятых национальным органом по стандартизации, и которые необходимо (или рекомендуется) соблюдать при применении данного стандарта.</w:t>
            </w:r>
          </w:p>
          <w:p w:rsidR="00F97E3A" w:rsidRPr="00B411EF" w:rsidRDefault="00F97E3A" w:rsidP="009376C8">
            <w:pPr>
              <w:rPr>
                <w:b/>
              </w:rPr>
            </w:pPr>
          </w:p>
          <w:p w:rsidR="00C05EE6" w:rsidRPr="00B411EF" w:rsidRDefault="00C05EE6" w:rsidP="00C05EE6">
            <w:pPr>
              <w:rPr>
                <w:b/>
              </w:rPr>
            </w:pPr>
            <w:r w:rsidRPr="00B411EF">
              <w:rPr>
                <w:b/>
              </w:rPr>
              <w:t>Принято</w:t>
            </w:r>
          </w:p>
          <w:p w:rsidR="00456F64" w:rsidRPr="00B411EF" w:rsidRDefault="00C05EE6" w:rsidP="00C05EE6">
            <w:r w:rsidRPr="00B411EF">
              <w:t xml:space="preserve">В соответствии с ГОСТ  12.4.280-2014 маркировка «Зо» присваивается </w:t>
            </w:r>
            <w:r w:rsidRPr="00B411EF">
              <w:rPr>
                <w:spacing w:val="2"/>
                <w:shd w:val="clear" w:color="auto" w:fill="FFFFFF"/>
              </w:rPr>
              <w:t>облегченной одежде от ОПЗ.</w:t>
            </w:r>
            <w:r w:rsidRPr="00B411EF">
              <w:t xml:space="preserve"> </w:t>
            </w:r>
          </w:p>
          <w:p w:rsidR="00695A5E" w:rsidRPr="003C3606" w:rsidRDefault="00695A5E" w:rsidP="00C05EE6">
            <w:pPr>
              <w:rPr>
                <w:b/>
                <w:highlight w:val="yellow"/>
              </w:rPr>
            </w:pPr>
          </w:p>
          <w:p w:rsidR="00695A5E" w:rsidRDefault="00695A5E" w:rsidP="00C05EE6">
            <w:pPr>
              <w:rPr>
                <w:b/>
                <w:highlight w:val="yellow"/>
              </w:rPr>
            </w:pPr>
          </w:p>
          <w:p w:rsidR="00F97E3A" w:rsidRDefault="00F97E3A" w:rsidP="00C05EE6">
            <w:pPr>
              <w:rPr>
                <w:b/>
                <w:highlight w:val="yellow"/>
              </w:rPr>
            </w:pPr>
          </w:p>
          <w:p w:rsidR="00F97E3A" w:rsidRPr="003C3606" w:rsidRDefault="00F97E3A" w:rsidP="00C05EE6">
            <w:pPr>
              <w:rPr>
                <w:b/>
                <w:highlight w:val="yellow"/>
              </w:rPr>
            </w:pPr>
          </w:p>
          <w:p w:rsidR="00AB0BDA" w:rsidRPr="00284400" w:rsidRDefault="00C235B6" w:rsidP="00C05EE6">
            <w:pPr>
              <w:rPr>
                <w:b/>
              </w:rPr>
            </w:pPr>
            <w:r w:rsidRPr="00284400">
              <w:rPr>
                <w:b/>
              </w:rPr>
              <w:lastRenderedPageBreak/>
              <w:t>Принято</w:t>
            </w:r>
            <w:r w:rsidR="00D74FCD" w:rsidRPr="00284400">
              <w:rPr>
                <w:b/>
              </w:rPr>
              <w:t xml:space="preserve"> частично</w:t>
            </w:r>
            <w:r w:rsidR="00B311A6" w:rsidRPr="00284400">
              <w:rPr>
                <w:b/>
              </w:rPr>
              <w:t xml:space="preserve"> </w:t>
            </w:r>
            <w:r w:rsidR="00B31BFC" w:rsidRPr="00284400">
              <w:rPr>
                <w:b/>
              </w:rPr>
              <w:t xml:space="preserve"> </w:t>
            </w:r>
            <w:r w:rsidR="00B311A6" w:rsidRPr="00284400">
              <w:rPr>
                <w:b/>
              </w:rPr>
              <w:t xml:space="preserve"> </w:t>
            </w:r>
          </w:p>
          <w:p w:rsidR="00F97E3A" w:rsidRDefault="00C235B6" w:rsidP="00062797">
            <w:r w:rsidRPr="00284400">
              <w:t>Для СИЗ ног и рук исключен подтип «водоупорная»</w:t>
            </w:r>
            <w:r w:rsidR="00992D07" w:rsidRPr="00284400">
              <w:t xml:space="preserve">, </w:t>
            </w:r>
            <w:r w:rsidR="00284400">
              <w:t>подгруппа «</w:t>
            </w:r>
            <w:r w:rsidR="00284400" w:rsidRPr="00284400">
              <w:rPr>
                <w:color w:val="000000"/>
              </w:rPr>
              <w:t xml:space="preserve">от </w:t>
            </w:r>
            <w:r w:rsidR="00284400" w:rsidRPr="00284400">
              <w:rPr>
                <w:color w:val="000000"/>
                <w:spacing w:val="-20"/>
              </w:rPr>
              <w:t>растворов</w:t>
            </w:r>
            <w:r w:rsidR="00284400" w:rsidRPr="00284400">
              <w:rPr>
                <w:color w:val="000000"/>
              </w:rPr>
              <w:t xml:space="preserve"> </w:t>
            </w:r>
            <w:r w:rsidR="00284400" w:rsidRPr="00284400">
              <w:rPr>
                <w:color w:val="000000"/>
                <w:spacing w:val="-20"/>
              </w:rPr>
              <w:t>поверхностных</w:t>
            </w:r>
            <w:r w:rsidR="00284400" w:rsidRPr="00284400">
              <w:rPr>
                <w:color w:val="000000"/>
              </w:rPr>
              <w:t xml:space="preserve"> активных веществ</w:t>
            </w:r>
            <w:r w:rsidR="00284400" w:rsidRPr="00284400">
              <w:t>» исключена полностью,</w:t>
            </w:r>
            <w:r w:rsidR="00F97E3A" w:rsidRPr="00284400">
              <w:rPr>
                <w:color w:val="000000"/>
              </w:rPr>
              <w:t xml:space="preserve"> </w:t>
            </w:r>
            <w:r w:rsidR="00F97E3A">
              <w:rPr>
                <w:color w:val="000000"/>
              </w:rPr>
              <w:t xml:space="preserve">так как </w:t>
            </w:r>
            <w:r w:rsidR="00F97E3A" w:rsidRPr="00284400">
              <w:rPr>
                <w:color w:val="000000"/>
              </w:rPr>
              <w:t>требования отсутствуют как в ТР ТС 019/2011, так и в стандартах</w:t>
            </w:r>
            <w:r w:rsidR="00F97E3A">
              <w:rPr>
                <w:color w:val="000000"/>
              </w:rPr>
              <w:t xml:space="preserve"> на продукцию.</w:t>
            </w:r>
          </w:p>
          <w:p w:rsidR="00F97E3A" w:rsidRDefault="00F97E3A" w:rsidP="00062797"/>
          <w:p w:rsidR="00F97E3A" w:rsidRDefault="00F97E3A" w:rsidP="00062797"/>
          <w:p w:rsidR="00F97E3A" w:rsidRDefault="00F97E3A" w:rsidP="00062797"/>
          <w:p w:rsidR="00F97E3A" w:rsidRPr="00F97E3A" w:rsidRDefault="00F97E3A" w:rsidP="00062797">
            <w:pPr>
              <w:rPr>
                <w:u w:val="single"/>
              </w:rPr>
            </w:pPr>
          </w:p>
          <w:p w:rsidR="00F97E3A" w:rsidRDefault="0031717B" w:rsidP="00062797">
            <w:r>
              <w:t>Буквенное обозначение исключено</w:t>
            </w:r>
          </w:p>
          <w:p w:rsidR="00F97E3A" w:rsidRDefault="00F97E3A" w:rsidP="00062797"/>
          <w:p w:rsidR="0031717B" w:rsidRDefault="0031717B" w:rsidP="00062797"/>
          <w:p w:rsidR="00F97E3A" w:rsidRDefault="0031717B" w:rsidP="0031717B">
            <w:r>
              <w:t>Буквенное обозначение исключено</w:t>
            </w:r>
            <w:r w:rsidRPr="00284400">
              <w:t xml:space="preserve"> </w:t>
            </w:r>
            <w:r w:rsidR="00AA050B" w:rsidRPr="00284400">
              <w:t>(подгруппа полностью исключена в соответствии с ТР ТС 00/2011)</w:t>
            </w:r>
            <w:r w:rsidR="00992D07" w:rsidRPr="00284400">
              <w:t xml:space="preserve">, </w:t>
            </w:r>
          </w:p>
          <w:p w:rsidR="0031717B" w:rsidRDefault="0031717B" w:rsidP="0031717B"/>
          <w:p w:rsidR="00F97E3A" w:rsidRDefault="0031717B" w:rsidP="00062797">
            <w:r>
              <w:t>Буквенное обозначение исключено</w:t>
            </w:r>
            <w:r w:rsidR="00284400" w:rsidRPr="00284400">
              <w:t xml:space="preserve"> (подгруппа полностью исключена)</w:t>
            </w:r>
            <w:r w:rsidR="00992D07" w:rsidRPr="00284400">
              <w:t xml:space="preserve">, </w:t>
            </w:r>
          </w:p>
          <w:p w:rsidR="0031717B" w:rsidRDefault="0031717B" w:rsidP="00062797"/>
          <w:p w:rsidR="0031717B" w:rsidRDefault="0031717B" w:rsidP="00062797"/>
          <w:p w:rsidR="0031717B" w:rsidRDefault="0031717B" w:rsidP="00062797">
            <w:r w:rsidRPr="0031717B">
              <w:t>Буквенное обозначение исключено</w:t>
            </w:r>
          </w:p>
          <w:p w:rsidR="0031717B" w:rsidRDefault="0031717B" w:rsidP="00062797"/>
          <w:p w:rsidR="0031717B" w:rsidRDefault="0031717B" w:rsidP="00062797"/>
          <w:p w:rsidR="0031717B" w:rsidRDefault="0031717B" w:rsidP="00062797">
            <w:r>
              <w:t xml:space="preserve">Буквенное обозначение исключено, </w:t>
            </w:r>
            <w:r w:rsidR="00284400">
              <w:t xml:space="preserve">однако требования к такой одежде установлены </w:t>
            </w:r>
            <w:r w:rsidR="00284400" w:rsidRPr="0047731C">
              <w:t>ГОСТ 12.4.258-2014</w:t>
            </w:r>
            <w:r>
              <w:t>, поэтому дана сноска «*»</w:t>
            </w:r>
            <w:r w:rsidR="00992D07" w:rsidRPr="00284400">
              <w:t xml:space="preserve">, </w:t>
            </w:r>
          </w:p>
          <w:p w:rsidR="0031717B" w:rsidRDefault="0031717B" w:rsidP="00062797"/>
          <w:p w:rsidR="0031717B" w:rsidRDefault="0031717B" w:rsidP="0031717B">
            <w:r w:rsidRPr="0031717B">
              <w:t>Буквенное обозначение исключено</w:t>
            </w:r>
          </w:p>
          <w:p w:rsidR="0031717B" w:rsidRDefault="0031717B" w:rsidP="00062797"/>
          <w:p w:rsidR="0031717B" w:rsidRDefault="0031717B" w:rsidP="00062797"/>
          <w:p w:rsidR="0031717B" w:rsidRDefault="0031717B" w:rsidP="0031717B">
            <w:r w:rsidRPr="0031717B">
              <w:t>Буквенное обозначение исключено</w:t>
            </w:r>
            <w:r w:rsidRPr="00850B72">
              <w:t xml:space="preserve"> </w:t>
            </w:r>
            <w:r w:rsidR="00850B72" w:rsidRPr="00850B72">
              <w:t xml:space="preserve">(требования к СИЗ ног установлены проектами ГОСТ </w:t>
            </w:r>
            <w:r w:rsidR="00850B72" w:rsidRPr="00850B72">
              <w:rPr>
                <w:lang w:val="en-US"/>
              </w:rPr>
              <w:t>EN</w:t>
            </w:r>
            <w:r w:rsidR="00850B72" w:rsidRPr="00850B72">
              <w:t xml:space="preserve"> 13832-2 и  ГОСТ </w:t>
            </w:r>
            <w:r w:rsidR="00850B72" w:rsidRPr="00850B72">
              <w:rPr>
                <w:lang w:val="en-US"/>
              </w:rPr>
              <w:t>EN</w:t>
            </w:r>
            <w:r w:rsidR="00850B72" w:rsidRPr="00850B72">
              <w:t xml:space="preserve"> 13832-3</w:t>
            </w:r>
            <w:r>
              <w:t xml:space="preserve">, поэтому дана </w:t>
            </w:r>
            <w:r>
              <w:lastRenderedPageBreak/>
              <w:t>сноска «*»</w:t>
            </w:r>
            <w:r w:rsidR="00850B72" w:rsidRPr="00850B72">
              <w:t>)</w:t>
            </w:r>
          </w:p>
          <w:p w:rsidR="0031717B" w:rsidRDefault="0031717B" w:rsidP="0031717B"/>
          <w:p w:rsidR="0031717B" w:rsidRDefault="0031717B" w:rsidP="0031717B"/>
          <w:p w:rsidR="0031717B" w:rsidRDefault="00620C1A" w:rsidP="0031717B">
            <w:r>
              <w:t>подгруппа полностью исключена</w:t>
            </w:r>
          </w:p>
          <w:p w:rsidR="00620C1A" w:rsidRDefault="00620C1A" w:rsidP="0031717B"/>
          <w:p w:rsidR="00620C1A" w:rsidRDefault="00620C1A" w:rsidP="0031717B"/>
          <w:p w:rsidR="00620C1A" w:rsidRDefault="00620C1A" w:rsidP="0031717B"/>
          <w:p w:rsidR="007B3179" w:rsidRPr="00284400" w:rsidRDefault="00620C1A" w:rsidP="00C05EE6">
            <w:r>
              <w:t xml:space="preserve">исключены буквенные обозначения </w:t>
            </w:r>
            <w:r w:rsidR="00FD5094" w:rsidRPr="00850B72">
              <w:t>СИЗ рук от нефтепродуктов легкой фракции (Н</w:t>
            </w:r>
            <w:r w:rsidR="00016B9B" w:rsidRPr="00850B72">
              <w:t>л</w:t>
            </w:r>
            <w:r w:rsidR="00FD5094" w:rsidRPr="00850B72">
              <w:t xml:space="preserve">), </w:t>
            </w:r>
            <w:r w:rsidR="005320C7" w:rsidRPr="00850B72">
              <w:t>одежда</w:t>
            </w:r>
            <w:r w:rsidR="005320C7" w:rsidRPr="00284400">
              <w:t xml:space="preserve"> специальная защитная для защиты от статических нагрузок (от утомляемости) (У)</w:t>
            </w:r>
            <w:r w:rsidR="00C1076E" w:rsidRPr="00284400">
              <w:t xml:space="preserve"> (группа полностью исключена)</w:t>
            </w:r>
            <w:r w:rsidR="005320C7" w:rsidRPr="00284400">
              <w:t>.</w:t>
            </w:r>
            <w:r>
              <w:t xml:space="preserve"> </w:t>
            </w:r>
            <w:r w:rsidR="005320C7" w:rsidRPr="00284400">
              <w:t>Одновременно необходимо отметить, что ГОСТ 12.4.252-2013 классифицирует перчатки на полимерной основе в том числе и от органических растворителей, в том чи</w:t>
            </w:r>
            <w:r w:rsidR="00C1076E" w:rsidRPr="00284400">
              <w:t>сле лаков и красок на их основе</w:t>
            </w:r>
            <w:r>
              <w:t>, в части обозначения защитных свойств в ГОСТ 12.4.252-2013 дана ссылка на ГОСТ 12.4.103.</w:t>
            </w:r>
          </w:p>
          <w:p w:rsidR="00E86F42" w:rsidRPr="003C3606" w:rsidRDefault="00E86F42" w:rsidP="00C05EE6">
            <w:pPr>
              <w:rPr>
                <w:highlight w:val="yellow"/>
              </w:rPr>
            </w:pPr>
          </w:p>
          <w:p w:rsidR="00BE3766" w:rsidRPr="00284400" w:rsidRDefault="00AB6729" w:rsidP="00C05EE6">
            <w:pPr>
              <w:rPr>
                <w:b/>
              </w:rPr>
            </w:pPr>
            <w:r w:rsidRPr="00284400">
              <w:rPr>
                <w:b/>
              </w:rPr>
              <w:t>Отклонено</w:t>
            </w:r>
            <w:r w:rsidRPr="00284400">
              <w:t>,</w:t>
            </w:r>
            <w:r w:rsidR="00701578" w:rsidRPr="00284400">
              <w:t xml:space="preserve"> </w:t>
            </w:r>
            <w:r w:rsidRPr="00284400">
              <w:t>предложенная редакция подразумевает под собой, что СИЗ защищают от воздействия растворов кисл</w:t>
            </w:r>
            <w:r w:rsidR="00242DEB">
              <w:t>от только в указанном диапазоне, а это не так. Если стоит обозначение К80, то одежда защи</w:t>
            </w:r>
            <w:r w:rsidR="00CB5281">
              <w:t xml:space="preserve">щает от растворов кислот любой </w:t>
            </w:r>
            <w:r w:rsidR="00242DEB">
              <w:t>кон</w:t>
            </w:r>
            <w:bookmarkStart w:id="0" w:name="_GoBack"/>
            <w:bookmarkEnd w:id="0"/>
            <w:r w:rsidR="00242DEB">
              <w:t>центрации до 80%.</w:t>
            </w:r>
          </w:p>
          <w:p w:rsidR="00BE3766" w:rsidRPr="003C3606" w:rsidRDefault="00BE3766" w:rsidP="00C05EE6">
            <w:pPr>
              <w:rPr>
                <w:b/>
                <w:highlight w:val="yellow"/>
              </w:rPr>
            </w:pPr>
          </w:p>
          <w:p w:rsidR="00C235B6" w:rsidRPr="003C3606" w:rsidRDefault="00C235B6" w:rsidP="00C05EE6">
            <w:pPr>
              <w:rPr>
                <w:b/>
                <w:highlight w:val="yellow"/>
              </w:rPr>
            </w:pPr>
          </w:p>
          <w:p w:rsidR="006C6C85" w:rsidRPr="003C3606" w:rsidRDefault="006C6C85" w:rsidP="006C6C85">
            <w:pPr>
              <w:rPr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BA58B4" w:rsidRPr="003C3606" w:rsidRDefault="00BA58B4" w:rsidP="006C6C85">
            <w:pPr>
              <w:rPr>
                <w:b/>
                <w:highlight w:val="yellow"/>
              </w:rPr>
            </w:pPr>
          </w:p>
          <w:p w:rsidR="00A93BF7" w:rsidRPr="003C3606" w:rsidRDefault="00781F57" w:rsidP="006C6C85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3C3606" w:rsidRDefault="003C3606" w:rsidP="006C6C85">
            <w:pPr>
              <w:rPr>
                <w:b/>
                <w:highlight w:val="yellow"/>
              </w:rPr>
            </w:pPr>
          </w:p>
          <w:p w:rsidR="00242DEB" w:rsidRDefault="00242DEB" w:rsidP="006C6C85">
            <w:pPr>
              <w:rPr>
                <w:b/>
                <w:highlight w:val="yellow"/>
              </w:rPr>
            </w:pPr>
          </w:p>
          <w:p w:rsidR="00242DEB" w:rsidRDefault="00242DEB" w:rsidP="006C6C85">
            <w:pPr>
              <w:rPr>
                <w:b/>
                <w:highlight w:val="yellow"/>
              </w:rPr>
            </w:pPr>
          </w:p>
          <w:p w:rsidR="00242DEB" w:rsidRDefault="00242DEB" w:rsidP="006C6C85">
            <w:pPr>
              <w:rPr>
                <w:b/>
                <w:highlight w:val="yellow"/>
              </w:rPr>
            </w:pPr>
          </w:p>
          <w:p w:rsidR="003C3606" w:rsidRDefault="003C3606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496FA2" w:rsidRPr="003C3606" w:rsidRDefault="00496FA2" w:rsidP="006C6C85">
            <w:pPr>
              <w:rPr>
                <w:b/>
              </w:rPr>
            </w:pPr>
          </w:p>
          <w:p w:rsidR="00496FA2" w:rsidRPr="003C3606" w:rsidRDefault="00741138" w:rsidP="00496FA2">
            <w:r w:rsidRPr="003C3606">
              <w:rPr>
                <w:b/>
              </w:rPr>
              <w:t xml:space="preserve">Принято частично, </w:t>
            </w:r>
            <w:r w:rsidRPr="003C3606">
              <w:t>информация приведена в соответствие ТР ТС 019/2011</w:t>
            </w:r>
          </w:p>
          <w:p w:rsidR="00496FA2" w:rsidRPr="003C3606" w:rsidRDefault="00496FA2" w:rsidP="00496FA2">
            <w:pPr>
              <w:rPr>
                <w:b/>
                <w:highlight w:val="yellow"/>
              </w:rPr>
            </w:pPr>
          </w:p>
          <w:p w:rsidR="00496FA2" w:rsidRPr="003C3606" w:rsidRDefault="00496FA2" w:rsidP="00496FA2">
            <w:pPr>
              <w:rPr>
                <w:b/>
                <w:highlight w:val="yellow"/>
              </w:rPr>
            </w:pPr>
          </w:p>
          <w:p w:rsidR="00496FA2" w:rsidRPr="003C3606" w:rsidRDefault="00496FA2" w:rsidP="00496FA2">
            <w:pPr>
              <w:rPr>
                <w:b/>
                <w:highlight w:val="yellow"/>
              </w:rPr>
            </w:pPr>
          </w:p>
          <w:p w:rsidR="001155BB" w:rsidRPr="003C3606" w:rsidRDefault="001155BB" w:rsidP="00496FA2">
            <w:pPr>
              <w:rPr>
                <w:b/>
                <w:highlight w:val="yellow"/>
              </w:rPr>
            </w:pPr>
          </w:p>
          <w:p w:rsidR="00496FA2" w:rsidRPr="003C3606" w:rsidRDefault="00496FA2" w:rsidP="00496FA2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EB4B44" w:rsidRPr="003C3606" w:rsidRDefault="00EB4B44" w:rsidP="00496FA2">
            <w:pPr>
              <w:rPr>
                <w:b/>
                <w:highlight w:val="yellow"/>
              </w:rPr>
            </w:pPr>
          </w:p>
          <w:p w:rsidR="008B227B" w:rsidRPr="003C3606" w:rsidRDefault="008B227B" w:rsidP="006C6C85">
            <w:pPr>
              <w:rPr>
                <w:b/>
                <w:highlight w:val="yellow"/>
              </w:rPr>
            </w:pPr>
          </w:p>
          <w:p w:rsidR="001155BB" w:rsidRPr="003C3606" w:rsidRDefault="001155BB" w:rsidP="006C6C85">
            <w:pPr>
              <w:rPr>
                <w:b/>
                <w:highlight w:val="yellow"/>
              </w:rPr>
            </w:pPr>
          </w:p>
          <w:p w:rsidR="00781F57" w:rsidRPr="003C3606" w:rsidRDefault="00EB4B44" w:rsidP="006C6C85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781F57" w:rsidRPr="003C3606" w:rsidRDefault="00781F57" w:rsidP="006C6C85">
            <w:pPr>
              <w:rPr>
                <w:b/>
                <w:highlight w:val="yellow"/>
              </w:rPr>
            </w:pPr>
          </w:p>
          <w:p w:rsidR="00A93BF7" w:rsidRPr="003C3606" w:rsidRDefault="00A93BF7" w:rsidP="006C6C85">
            <w:pPr>
              <w:rPr>
                <w:highlight w:val="yellow"/>
              </w:rPr>
            </w:pPr>
          </w:p>
          <w:p w:rsidR="006C6C85" w:rsidRPr="003C3606" w:rsidRDefault="006C6C85" w:rsidP="00C05EE6">
            <w:pPr>
              <w:rPr>
                <w:highlight w:val="yellow"/>
              </w:rPr>
            </w:pPr>
          </w:p>
          <w:p w:rsidR="00AB0BDA" w:rsidRPr="003C3606" w:rsidRDefault="00AB0BDA" w:rsidP="00AB0BDA">
            <w:pPr>
              <w:rPr>
                <w:b/>
                <w:highlight w:val="yellow"/>
              </w:rPr>
            </w:pPr>
          </w:p>
        </w:tc>
      </w:tr>
      <w:tr w:rsidR="009376C8" w:rsidRPr="003C3606" w:rsidTr="00FF78A0">
        <w:trPr>
          <w:jc w:val="center"/>
        </w:trPr>
        <w:tc>
          <w:tcPr>
            <w:tcW w:w="2144" w:type="dxa"/>
            <w:tcBorders>
              <w:top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nil"/>
            </w:tcBorders>
            <w:shd w:val="clear" w:color="auto" w:fill="auto"/>
          </w:tcPr>
          <w:p w:rsidR="009376C8" w:rsidRPr="003C3606" w:rsidRDefault="009376C8" w:rsidP="009376C8">
            <w:pPr>
              <w:jc w:val="both"/>
              <w:rPr>
                <w:highlight w:val="yellow"/>
              </w:rPr>
            </w:pPr>
          </w:p>
        </w:tc>
        <w:tc>
          <w:tcPr>
            <w:tcW w:w="4629" w:type="dxa"/>
            <w:shd w:val="clear" w:color="auto" w:fill="auto"/>
          </w:tcPr>
          <w:p w:rsidR="008B227B" w:rsidRPr="003C3606" w:rsidRDefault="009376C8" w:rsidP="009376C8">
            <w:pPr>
              <w:jc w:val="both"/>
            </w:pPr>
            <w:r w:rsidRPr="003C3606">
              <w:t>п. 4.2:</w:t>
            </w:r>
          </w:p>
          <w:p w:rsidR="009376C8" w:rsidRPr="003C3606" w:rsidRDefault="009376C8" w:rsidP="009376C8">
            <w:pPr>
              <w:jc w:val="both"/>
            </w:pPr>
            <w:r w:rsidRPr="003C3606">
              <w:t>После первого абзаца вставить абзац в редакции: «Таблица 2».</w:t>
            </w:r>
          </w:p>
          <w:p w:rsidR="009376C8" w:rsidRPr="003C3606" w:rsidRDefault="009376C8" w:rsidP="009376C8">
            <w:pPr>
              <w:jc w:val="both"/>
            </w:pPr>
            <w:r w:rsidRPr="003C3606">
              <w:t>Таблица 2: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п. 1 уточнить классификацию специальной защитной одежды (бельевые изделия также относятся к одежде). Считаем целесообразным вместо термина «сорочка» применять термин «верхняя сорочка». </w:t>
            </w:r>
          </w:p>
          <w:p w:rsidR="00557B97" w:rsidRPr="003C3606" w:rsidRDefault="00557B97" w:rsidP="009376C8">
            <w:pPr>
              <w:jc w:val="both"/>
              <w:rPr>
                <w:highlight w:val="yellow"/>
              </w:rPr>
            </w:pPr>
          </w:p>
          <w:p w:rsidR="00557B97" w:rsidRDefault="00557B97" w:rsidP="009376C8">
            <w:pPr>
              <w:jc w:val="both"/>
              <w:rPr>
                <w:highlight w:val="yellow"/>
              </w:rPr>
            </w:pPr>
          </w:p>
          <w:p w:rsidR="00242DEB" w:rsidRDefault="00242DEB" w:rsidP="009376C8">
            <w:pPr>
              <w:jc w:val="both"/>
            </w:pPr>
          </w:p>
          <w:p w:rsidR="009376C8" w:rsidRPr="003C3606" w:rsidRDefault="009376C8" w:rsidP="009376C8">
            <w:pPr>
              <w:jc w:val="both"/>
            </w:pPr>
            <w:r w:rsidRPr="003C3606">
              <w:t>п. 1.2: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 - уточнить, что понимают под «специальным бельем» (специальные бельевые изделия?)</w:t>
            </w:r>
          </w:p>
          <w:p w:rsidR="0027222D" w:rsidRPr="003C3606" w:rsidRDefault="0027222D" w:rsidP="009376C8">
            <w:pPr>
              <w:jc w:val="both"/>
              <w:rPr>
                <w:highlight w:val="yellow"/>
              </w:rPr>
            </w:pPr>
          </w:p>
          <w:p w:rsidR="0027222D" w:rsidRDefault="0027222D" w:rsidP="009376C8">
            <w:pPr>
              <w:jc w:val="both"/>
              <w:rPr>
                <w:highlight w:val="yellow"/>
              </w:rPr>
            </w:pPr>
          </w:p>
          <w:p w:rsidR="009376C8" w:rsidRDefault="009376C8" w:rsidP="009376C8">
            <w:pPr>
              <w:jc w:val="both"/>
            </w:pPr>
            <w:r w:rsidRPr="003C3606">
              <w:t xml:space="preserve"> - исключить повторяющееся слово «кальсоны»;</w:t>
            </w:r>
          </w:p>
          <w:p w:rsidR="009376C8" w:rsidRPr="003C3606" w:rsidRDefault="009376C8" w:rsidP="009376C8">
            <w:pPr>
              <w:jc w:val="both"/>
            </w:pPr>
            <w:r w:rsidRPr="003C3606">
              <w:t xml:space="preserve"> - уточнить редакцию в части слов «футболки», «лосины» или привести термины с соответствующими определениями непосредственно в тексте проекта межгосударственного стандарта (в настоящее время указанные термины в межгосударственных стандартах не установлены);</w:t>
            </w:r>
          </w:p>
          <w:p w:rsidR="009376C8" w:rsidRPr="003C3606" w:rsidRDefault="009376C8" w:rsidP="009376C8">
            <w:pPr>
              <w:jc w:val="both"/>
            </w:pPr>
            <w:r w:rsidRPr="003C3606">
              <w:t>п. 2.1 уточнить редакцию в части слов «бахилы», «галоши», «боты», «тапочки» или привести термины с соответствующими определениями непосредственно в тексте проекта межгосударственного стандарта (в настоящее время указанные термины в межгосударственных стандартах не установлены);</w:t>
            </w:r>
          </w:p>
          <w:p w:rsidR="009376C8" w:rsidRPr="003C3606" w:rsidRDefault="009376C8" w:rsidP="009376C8">
            <w:pPr>
              <w:jc w:val="both"/>
              <w:rPr>
                <w:highlight w:val="yellow"/>
              </w:rPr>
            </w:pPr>
            <w:r w:rsidRPr="003C3606">
              <w:t>п. 3 уточнить редакцию в части слова «полуперчатки» или привести термин с соответствующим определением непосредственно в тексте проекта межгосударственного стандарта (в настоящее время указанные термины в межгосударственных стандартах не установлены)</w:t>
            </w:r>
          </w:p>
        </w:tc>
        <w:tc>
          <w:tcPr>
            <w:tcW w:w="5182" w:type="dxa"/>
            <w:shd w:val="clear" w:color="auto" w:fill="auto"/>
          </w:tcPr>
          <w:p w:rsidR="009376C8" w:rsidRPr="003C3606" w:rsidRDefault="009376C8" w:rsidP="009376C8">
            <w:pPr>
              <w:rPr>
                <w:highlight w:val="yellow"/>
              </w:rPr>
            </w:pPr>
          </w:p>
          <w:p w:rsidR="00C410DA" w:rsidRPr="003C3606" w:rsidRDefault="00C410DA" w:rsidP="009376C8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C410DA" w:rsidRPr="003C3606" w:rsidRDefault="00C410DA" w:rsidP="009376C8">
            <w:pPr>
              <w:rPr>
                <w:highlight w:val="yellow"/>
              </w:rPr>
            </w:pPr>
          </w:p>
          <w:p w:rsidR="00EB4B44" w:rsidRPr="003C3606" w:rsidRDefault="00EB4B44" w:rsidP="009376C8">
            <w:pPr>
              <w:rPr>
                <w:highlight w:val="yellow"/>
              </w:rPr>
            </w:pPr>
          </w:p>
          <w:p w:rsidR="00EB4B44" w:rsidRDefault="00712CF7" w:rsidP="008B227B">
            <w:pPr>
              <w:jc w:val="both"/>
            </w:pPr>
            <w:r w:rsidRPr="003C3606">
              <w:rPr>
                <w:b/>
              </w:rPr>
              <w:t>Принято частично</w:t>
            </w:r>
            <w:r w:rsidRPr="003C3606">
              <w:t>,</w:t>
            </w:r>
            <w:r w:rsidR="00E069F0" w:rsidRPr="003C3606">
              <w:t xml:space="preserve"> учитывая отсутствие </w:t>
            </w:r>
            <w:r w:rsidR="00557B97" w:rsidRPr="003C3606">
              <w:t xml:space="preserve">на данный момент межгосударственного стандарта, устанавливающего виды специального белья, в рассматриваемом проекте приведено   белье термостойкое от термических рисков электрической дуги, </w:t>
            </w:r>
            <w:r w:rsidR="00242DEB">
              <w:t>являющееся объектом ТР ТС 019/2011</w:t>
            </w:r>
          </w:p>
          <w:p w:rsidR="00242DEB" w:rsidRPr="003C3606" w:rsidRDefault="00242DEB" w:rsidP="008B227B">
            <w:pPr>
              <w:jc w:val="both"/>
            </w:pPr>
          </w:p>
          <w:p w:rsidR="0085037A" w:rsidRDefault="00FC6F90" w:rsidP="009376C8">
            <w:r w:rsidRPr="003C3606">
              <w:rPr>
                <w:b/>
              </w:rPr>
              <w:t>Принято</w:t>
            </w:r>
            <w:r w:rsidRPr="003C3606">
              <w:t xml:space="preserve">, </w:t>
            </w:r>
            <w:r w:rsidR="0027222D" w:rsidRPr="003C3606">
              <w:t xml:space="preserve">до внесения изменения № 2 в ТР ТС 019/2011  и разработки соответствующего стандарта </w:t>
            </w:r>
            <w:r w:rsidR="00557B97" w:rsidRPr="003C3606">
              <w:t>в рассматриваемом проекте приведено   белье термостойкое от термических рисков электрической дуги в соответствии с ТР ТС 019/2011</w:t>
            </w:r>
          </w:p>
          <w:p w:rsidR="00EB4B44" w:rsidRPr="003C3606" w:rsidRDefault="007A6DAD" w:rsidP="009376C8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  <w:p w:rsidR="00EB4B44" w:rsidRDefault="00EB4B44" w:rsidP="009376C8">
            <w:pPr>
              <w:rPr>
                <w:highlight w:val="yellow"/>
              </w:rPr>
            </w:pPr>
          </w:p>
          <w:p w:rsidR="0027222D" w:rsidRPr="003C3606" w:rsidRDefault="0027222D" w:rsidP="0027222D">
            <w:r w:rsidRPr="003C3606">
              <w:rPr>
                <w:b/>
              </w:rPr>
              <w:t>Принято</w:t>
            </w:r>
            <w:r w:rsidRPr="003C3606">
              <w:t>, до внесения изменения № 2 в ТР ТС 019/2011  и разработки соответствующего стандарта специальное белье исключено из рассматриваемого проекта</w:t>
            </w:r>
            <w:r w:rsidR="00557B97" w:rsidRPr="003C3606">
              <w:t xml:space="preserve"> и приведено лишь белье термостойкое от термических рисков электрической дуги в соответствии с ТР ТС 019/2011, </w:t>
            </w:r>
          </w:p>
          <w:p w:rsidR="00037907" w:rsidRPr="003C3606" w:rsidRDefault="00037907" w:rsidP="0027222D">
            <w:pPr>
              <w:rPr>
                <w:highlight w:val="yellow"/>
              </w:rPr>
            </w:pPr>
          </w:p>
          <w:p w:rsidR="0027222D" w:rsidRPr="003C3606" w:rsidRDefault="0027222D" w:rsidP="000619C5">
            <w:r w:rsidRPr="003C3606">
              <w:rPr>
                <w:b/>
              </w:rPr>
              <w:t>Принято частично</w:t>
            </w:r>
            <w:r w:rsidRPr="003C3606">
              <w:t>, редакция уточнена в соответствии с ГОСТ 12.4.242-2013 и ГОСТ 13385-78</w:t>
            </w:r>
          </w:p>
          <w:p w:rsidR="0027222D" w:rsidRPr="003C3606" w:rsidRDefault="0027222D" w:rsidP="000619C5"/>
          <w:p w:rsidR="0027222D" w:rsidRPr="003C3606" w:rsidRDefault="0027222D" w:rsidP="000619C5"/>
          <w:p w:rsidR="0027222D" w:rsidRPr="003C3606" w:rsidRDefault="0027222D" w:rsidP="000619C5"/>
          <w:p w:rsidR="0027222D" w:rsidRPr="003C3606" w:rsidRDefault="0027222D" w:rsidP="000619C5"/>
          <w:p w:rsidR="0027222D" w:rsidRPr="003C3606" w:rsidRDefault="0027222D" w:rsidP="000619C5"/>
          <w:p w:rsidR="0027222D" w:rsidRPr="003C3606" w:rsidRDefault="0027222D" w:rsidP="000619C5">
            <w:pPr>
              <w:rPr>
                <w:b/>
                <w:highlight w:val="yellow"/>
              </w:rPr>
            </w:pPr>
            <w:r w:rsidRPr="003C3606">
              <w:rPr>
                <w:b/>
              </w:rPr>
              <w:t>Принято частично</w:t>
            </w:r>
            <w:r w:rsidRPr="003C3606">
              <w:t>, уточнено и изложено в редакции «митенки (полуперчатки)» в соответствии с ГОСТ Р 54393-2011 («митенки: Перчатки, не покрывающие пальцы частично или полностью»)</w:t>
            </w:r>
          </w:p>
        </w:tc>
      </w:tr>
      <w:tr w:rsidR="009376C8" w:rsidTr="00FF78A0">
        <w:trPr>
          <w:jc w:val="center"/>
        </w:trPr>
        <w:tc>
          <w:tcPr>
            <w:tcW w:w="2144" w:type="dxa"/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Приложение А</w:t>
            </w:r>
          </w:p>
        </w:tc>
        <w:tc>
          <w:tcPr>
            <w:tcW w:w="2551" w:type="dxa"/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Госстандарт</w:t>
            </w:r>
            <w:r w:rsidRPr="003C3606">
              <w:br/>
              <w:t>Республики Беларусь</w:t>
            </w:r>
          </w:p>
        </w:tc>
        <w:tc>
          <w:tcPr>
            <w:tcW w:w="4629" w:type="dxa"/>
            <w:shd w:val="clear" w:color="auto" w:fill="auto"/>
          </w:tcPr>
          <w:p w:rsidR="009376C8" w:rsidRPr="003C3606" w:rsidRDefault="009376C8" w:rsidP="009376C8">
            <w:pPr>
              <w:jc w:val="both"/>
            </w:pPr>
            <w:r w:rsidRPr="003C3606">
              <w:t>В тексте дать ссылку на таблицу А.1</w:t>
            </w:r>
          </w:p>
        </w:tc>
        <w:tc>
          <w:tcPr>
            <w:tcW w:w="5182" w:type="dxa"/>
            <w:shd w:val="clear" w:color="auto" w:fill="auto"/>
          </w:tcPr>
          <w:p w:rsidR="009376C8" w:rsidRPr="003C3606" w:rsidRDefault="00C410DA" w:rsidP="009376C8">
            <w:pPr>
              <w:rPr>
                <w:b/>
              </w:rPr>
            </w:pPr>
            <w:r w:rsidRPr="003C3606">
              <w:rPr>
                <w:b/>
              </w:rPr>
              <w:t>Принято</w:t>
            </w:r>
          </w:p>
        </w:tc>
      </w:tr>
    </w:tbl>
    <w:p w:rsidR="00B7718E" w:rsidRDefault="00B7718E"/>
    <w:p w:rsidR="002D23AE" w:rsidRDefault="002D23AE"/>
    <w:p w:rsidR="002D23AE" w:rsidRDefault="002D23AE"/>
    <w:p w:rsidR="00B7718E" w:rsidRDefault="00B7718E"/>
    <w:p w:rsidR="00B7718E" w:rsidRDefault="00B7718E"/>
    <w:p w:rsidR="009376C8" w:rsidRDefault="009376C8"/>
    <w:p w:rsidR="009376C8" w:rsidRDefault="009376C8"/>
    <w:p w:rsidR="009376C8" w:rsidRDefault="009376C8"/>
    <w:p w:rsidR="009376C8" w:rsidRDefault="009376C8"/>
    <w:sectPr w:rsidR="009376C8" w:rsidSect="009376C8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596" w:rsidRDefault="00CD3596" w:rsidP="009376C8">
      <w:r>
        <w:separator/>
      </w:r>
    </w:p>
  </w:endnote>
  <w:endnote w:type="continuationSeparator" w:id="0">
    <w:p w:rsidR="00CD3596" w:rsidRDefault="00CD3596" w:rsidP="0093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596" w:rsidRDefault="00CD3596" w:rsidP="009376C8">
      <w:r>
        <w:separator/>
      </w:r>
    </w:p>
  </w:footnote>
  <w:footnote w:type="continuationSeparator" w:id="0">
    <w:p w:rsidR="00CD3596" w:rsidRDefault="00CD3596" w:rsidP="00937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596" w:rsidRDefault="00B31BFC">
    <w:pPr>
      <w:pStyle w:val="a7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B5281">
      <w:rPr>
        <w:noProof/>
      </w:rPr>
      <w:t>2</w:t>
    </w:r>
    <w:r>
      <w:rPr>
        <w:noProof/>
      </w:rPr>
      <w:fldChar w:fldCharType="end"/>
    </w:r>
  </w:p>
  <w:p w:rsidR="00CD3596" w:rsidRDefault="00CD359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18E"/>
    <w:rsid w:val="000022E2"/>
    <w:rsid w:val="0000240F"/>
    <w:rsid w:val="00003B9B"/>
    <w:rsid w:val="00005646"/>
    <w:rsid w:val="00007EDD"/>
    <w:rsid w:val="00010163"/>
    <w:rsid w:val="00010171"/>
    <w:rsid w:val="00014447"/>
    <w:rsid w:val="00016B9B"/>
    <w:rsid w:val="000209A7"/>
    <w:rsid w:val="000212D6"/>
    <w:rsid w:val="000250D9"/>
    <w:rsid w:val="000339CE"/>
    <w:rsid w:val="00037907"/>
    <w:rsid w:val="00040796"/>
    <w:rsid w:val="000455C3"/>
    <w:rsid w:val="00047E54"/>
    <w:rsid w:val="00056E3E"/>
    <w:rsid w:val="000619C5"/>
    <w:rsid w:val="00062797"/>
    <w:rsid w:val="00070675"/>
    <w:rsid w:val="00071F30"/>
    <w:rsid w:val="00072F42"/>
    <w:rsid w:val="00080386"/>
    <w:rsid w:val="00080FA7"/>
    <w:rsid w:val="00081F05"/>
    <w:rsid w:val="00084280"/>
    <w:rsid w:val="0008560B"/>
    <w:rsid w:val="00087A7F"/>
    <w:rsid w:val="00094C07"/>
    <w:rsid w:val="000A2760"/>
    <w:rsid w:val="000A6500"/>
    <w:rsid w:val="000A7EDF"/>
    <w:rsid w:val="000B0C26"/>
    <w:rsid w:val="000B1F57"/>
    <w:rsid w:val="000C1BCD"/>
    <w:rsid w:val="000C390F"/>
    <w:rsid w:val="000C6387"/>
    <w:rsid w:val="000C7DD9"/>
    <w:rsid w:val="000D0D34"/>
    <w:rsid w:val="000D363D"/>
    <w:rsid w:val="000D6B87"/>
    <w:rsid w:val="000D71CC"/>
    <w:rsid w:val="000E08FA"/>
    <w:rsid w:val="000E43AC"/>
    <w:rsid w:val="000E4863"/>
    <w:rsid w:val="000E6CD1"/>
    <w:rsid w:val="000F35B9"/>
    <w:rsid w:val="000F7186"/>
    <w:rsid w:val="00103FE0"/>
    <w:rsid w:val="00112C4A"/>
    <w:rsid w:val="00113428"/>
    <w:rsid w:val="001155BB"/>
    <w:rsid w:val="00126885"/>
    <w:rsid w:val="00132E36"/>
    <w:rsid w:val="00135A01"/>
    <w:rsid w:val="00136A96"/>
    <w:rsid w:val="001434CA"/>
    <w:rsid w:val="00143791"/>
    <w:rsid w:val="0014645E"/>
    <w:rsid w:val="00146F86"/>
    <w:rsid w:val="001508D5"/>
    <w:rsid w:val="00152A94"/>
    <w:rsid w:val="001546A9"/>
    <w:rsid w:val="00166A70"/>
    <w:rsid w:val="00167408"/>
    <w:rsid w:val="001725D9"/>
    <w:rsid w:val="001779D1"/>
    <w:rsid w:val="00177A26"/>
    <w:rsid w:val="001807B5"/>
    <w:rsid w:val="0018096E"/>
    <w:rsid w:val="00180A2F"/>
    <w:rsid w:val="001A0CC9"/>
    <w:rsid w:val="001A1432"/>
    <w:rsid w:val="001B7CAD"/>
    <w:rsid w:val="001D64C1"/>
    <w:rsid w:val="001D735B"/>
    <w:rsid w:val="001E15D1"/>
    <w:rsid w:val="001E69F1"/>
    <w:rsid w:val="001F0958"/>
    <w:rsid w:val="001F2D1F"/>
    <w:rsid w:val="001F4105"/>
    <w:rsid w:val="001F61F4"/>
    <w:rsid w:val="002021FD"/>
    <w:rsid w:val="0020411B"/>
    <w:rsid w:val="00220ED8"/>
    <w:rsid w:val="002226D3"/>
    <w:rsid w:val="0022580B"/>
    <w:rsid w:val="00226BCC"/>
    <w:rsid w:val="00227765"/>
    <w:rsid w:val="00230665"/>
    <w:rsid w:val="00233F04"/>
    <w:rsid w:val="0023471C"/>
    <w:rsid w:val="0023641E"/>
    <w:rsid w:val="00242DEB"/>
    <w:rsid w:val="00242E87"/>
    <w:rsid w:val="00244745"/>
    <w:rsid w:val="00250672"/>
    <w:rsid w:val="00253773"/>
    <w:rsid w:val="002575A0"/>
    <w:rsid w:val="002676F2"/>
    <w:rsid w:val="00270077"/>
    <w:rsid w:val="00271460"/>
    <w:rsid w:val="00272087"/>
    <w:rsid w:val="0027222D"/>
    <w:rsid w:val="00272A11"/>
    <w:rsid w:val="0027699C"/>
    <w:rsid w:val="002805DE"/>
    <w:rsid w:val="00282D38"/>
    <w:rsid w:val="00284400"/>
    <w:rsid w:val="002851AC"/>
    <w:rsid w:val="00292C3D"/>
    <w:rsid w:val="00295593"/>
    <w:rsid w:val="002A22C1"/>
    <w:rsid w:val="002A29B6"/>
    <w:rsid w:val="002A3F78"/>
    <w:rsid w:val="002A7963"/>
    <w:rsid w:val="002B3E65"/>
    <w:rsid w:val="002B4902"/>
    <w:rsid w:val="002B762F"/>
    <w:rsid w:val="002C0DAF"/>
    <w:rsid w:val="002C329B"/>
    <w:rsid w:val="002C3415"/>
    <w:rsid w:val="002C434E"/>
    <w:rsid w:val="002D23AE"/>
    <w:rsid w:val="002D4672"/>
    <w:rsid w:val="002D496E"/>
    <w:rsid w:val="002E489B"/>
    <w:rsid w:val="002E5445"/>
    <w:rsid w:val="002E6312"/>
    <w:rsid w:val="002F12D0"/>
    <w:rsid w:val="00304B58"/>
    <w:rsid w:val="00307743"/>
    <w:rsid w:val="00312389"/>
    <w:rsid w:val="0031717B"/>
    <w:rsid w:val="00323461"/>
    <w:rsid w:val="0032480A"/>
    <w:rsid w:val="00326718"/>
    <w:rsid w:val="00327C39"/>
    <w:rsid w:val="00334DAA"/>
    <w:rsid w:val="003365A4"/>
    <w:rsid w:val="00337C0A"/>
    <w:rsid w:val="00355167"/>
    <w:rsid w:val="0035651B"/>
    <w:rsid w:val="0036143A"/>
    <w:rsid w:val="00365281"/>
    <w:rsid w:val="00375723"/>
    <w:rsid w:val="0037646A"/>
    <w:rsid w:val="00380813"/>
    <w:rsid w:val="003840B9"/>
    <w:rsid w:val="00386D5C"/>
    <w:rsid w:val="00391031"/>
    <w:rsid w:val="00395BC3"/>
    <w:rsid w:val="003A0E86"/>
    <w:rsid w:val="003A111E"/>
    <w:rsid w:val="003A2B76"/>
    <w:rsid w:val="003A4FF5"/>
    <w:rsid w:val="003C133F"/>
    <w:rsid w:val="003C3606"/>
    <w:rsid w:val="003C44D8"/>
    <w:rsid w:val="003C45F1"/>
    <w:rsid w:val="003C56A9"/>
    <w:rsid w:val="003C6125"/>
    <w:rsid w:val="003D324F"/>
    <w:rsid w:val="003D3A54"/>
    <w:rsid w:val="003D3E90"/>
    <w:rsid w:val="003D5F9C"/>
    <w:rsid w:val="003E05A6"/>
    <w:rsid w:val="003E0BC4"/>
    <w:rsid w:val="003E117F"/>
    <w:rsid w:val="003F1127"/>
    <w:rsid w:val="003F4E1C"/>
    <w:rsid w:val="004006C3"/>
    <w:rsid w:val="00400B9B"/>
    <w:rsid w:val="00402487"/>
    <w:rsid w:val="0040424A"/>
    <w:rsid w:val="00427FEB"/>
    <w:rsid w:val="00432952"/>
    <w:rsid w:val="004474A1"/>
    <w:rsid w:val="004515A0"/>
    <w:rsid w:val="004528DE"/>
    <w:rsid w:val="00456F64"/>
    <w:rsid w:val="004608C7"/>
    <w:rsid w:val="004622D9"/>
    <w:rsid w:val="0046337B"/>
    <w:rsid w:val="00484105"/>
    <w:rsid w:val="004953DF"/>
    <w:rsid w:val="004958C8"/>
    <w:rsid w:val="00496A01"/>
    <w:rsid w:val="00496FA2"/>
    <w:rsid w:val="004A35FF"/>
    <w:rsid w:val="004A459B"/>
    <w:rsid w:val="004C5795"/>
    <w:rsid w:val="004C6774"/>
    <w:rsid w:val="004D2BFC"/>
    <w:rsid w:val="004D2CBD"/>
    <w:rsid w:val="004D3638"/>
    <w:rsid w:val="004D4477"/>
    <w:rsid w:val="004D6954"/>
    <w:rsid w:val="004E07DA"/>
    <w:rsid w:val="004E3613"/>
    <w:rsid w:val="004E76D5"/>
    <w:rsid w:val="004F1EB0"/>
    <w:rsid w:val="004F1F4D"/>
    <w:rsid w:val="004F7EB5"/>
    <w:rsid w:val="00502252"/>
    <w:rsid w:val="005128A5"/>
    <w:rsid w:val="00515D9D"/>
    <w:rsid w:val="005207F8"/>
    <w:rsid w:val="005234E3"/>
    <w:rsid w:val="005320C7"/>
    <w:rsid w:val="005407FA"/>
    <w:rsid w:val="005413E3"/>
    <w:rsid w:val="00541C41"/>
    <w:rsid w:val="00553C76"/>
    <w:rsid w:val="00556276"/>
    <w:rsid w:val="00557B97"/>
    <w:rsid w:val="00561A6A"/>
    <w:rsid w:val="005704BE"/>
    <w:rsid w:val="00587DFE"/>
    <w:rsid w:val="0059070E"/>
    <w:rsid w:val="00590FA8"/>
    <w:rsid w:val="00591D35"/>
    <w:rsid w:val="005936E2"/>
    <w:rsid w:val="00593BA9"/>
    <w:rsid w:val="00593EC9"/>
    <w:rsid w:val="00594EE1"/>
    <w:rsid w:val="005A696D"/>
    <w:rsid w:val="005B1714"/>
    <w:rsid w:val="005B5EFA"/>
    <w:rsid w:val="005C546A"/>
    <w:rsid w:val="005C765D"/>
    <w:rsid w:val="005D24BB"/>
    <w:rsid w:val="005E64C4"/>
    <w:rsid w:val="005F44C1"/>
    <w:rsid w:val="005F5FF7"/>
    <w:rsid w:val="006071BA"/>
    <w:rsid w:val="006111A5"/>
    <w:rsid w:val="00611441"/>
    <w:rsid w:val="00612228"/>
    <w:rsid w:val="0061377A"/>
    <w:rsid w:val="00614B5B"/>
    <w:rsid w:val="006200C0"/>
    <w:rsid w:val="00620449"/>
    <w:rsid w:val="00620C1A"/>
    <w:rsid w:val="00625323"/>
    <w:rsid w:val="00625B02"/>
    <w:rsid w:val="00631E3B"/>
    <w:rsid w:val="00633A8B"/>
    <w:rsid w:val="0063493C"/>
    <w:rsid w:val="00636572"/>
    <w:rsid w:val="00656922"/>
    <w:rsid w:val="0066096B"/>
    <w:rsid w:val="00663598"/>
    <w:rsid w:val="00667FE4"/>
    <w:rsid w:val="00674F81"/>
    <w:rsid w:val="00676614"/>
    <w:rsid w:val="006768AA"/>
    <w:rsid w:val="0068670E"/>
    <w:rsid w:val="00686C29"/>
    <w:rsid w:val="00687532"/>
    <w:rsid w:val="00695A5E"/>
    <w:rsid w:val="00696F9A"/>
    <w:rsid w:val="00697888"/>
    <w:rsid w:val="006A0693"/>
    <w:rsid w:val="006A1FA9"/>
    <w:rsid w:val="006A437E"/>
    <w:rsid w:val="006A7887"/>
    <w:rsid w:val="006C3D29"/>
    <w:rsid w:val="006C6C85"/>
    <w:rsid w:val="006C7DDC"/>
    <w:rsid w:val="006D6A25"/>
    <w:rsid w:val="006E1729"/>
    <w:rsid w:val="006F15CE"/>
    <w:rsid w:val="00701578"/>
    <w:rsid w:val="00701813"/>
    <w:rsid w:val="0070445C"/>
    <w:rsid w:val="00705414"/>
    <w:rsid w:val="007100D0"/>
    <w:rsid w:val="00710834"/>
    <w:rsid w:val="00712CF7"/>
    <w:rsid w:val="00714D18"/>
    <w:rsid w:val="00715250"/>
    <w:rsid w:val="00723043"/>
    <w:rsid w:val="00725E57"/>
    <w:rsid w:val="00734B1B"/>
    <w:rsid w:val="00740D01"/>
    <w:rsid w:val="00741138"/>
    <w:rsid w:val="00742641"/>
    <w:rsid w:val="00744957"/>
    <w:rsid w:val="00745132"/>
    <w:rsid w:val="00752F37"/>
    <w:rsid w:val="0075480A"/>
    <w:rsid w:val="00756D8C"/>
    <w:rsid w:val="00761DDB"/>
    <w:rsid w:val="007629C9"/>
    <w:rsid w:val="00763D94"/>
    <w:rsid w:val="00766D30"/>
    <w:rsid w:val="00766E76"/>
    <w:rsid w:val="00770048"/>
    <w:rsid w:val="00771F26"/>
    <w:rsid w:val="00772D6C"/>
    <w:rsid w:val="00774C63"/>
    <w:rsid w:val="007776E3"/>
    <w:rsid w:val="00781F57"/>
    <w:rsid w:val="007839F7"/>
    <w:rsid w:val="00790E1E"/>
    <w:rsid w:val="00790F4C"/>
    <w:rsid w:val="00794647"/>
    <w:rsid w:val="00796A12"/>
    <w:rsid w:val="007A3B65"/>
    <w:rsid w:val="007A5449"/>
    <w:rsid w:val="007A63BC"/>
    <w:rsid w:val="007A6DAD"/>
    <w:rsid w:val="007B1B26"/>
    <w:rsid w:val="007B3179"/>
    <w:rsid w:val="007C3751"/>
    <w:rsid w:val="007D0430"/>
    <w:rsid w:val="007D41AA"/>
    <w:rsid w:val="007E46EE"/>
    <w:rsid w:val="007F4733"/>
    <w:rsid w:val="007F4DE6"/>
    <w:rsid w:val="007F7153"/>
    <w:rsid w:val="00802766"/>
    <w:rsid w:val="0081760A"/>
    <w:rsid w:val="0081793B"/>
    <w:rsid w:val="00823DC2"/>
    <w:rsid w:val="00833A87"/>
    <w:rsid w:val="00835C15"/>
    <w:rsid w:val="0085037A"/>
    <w:rsid w:val="00850B72"/>
    <w:rsid w:val="008522D0"/>
    <w:rsid w:val="00860024"/>
    <w:rsid w:val="00864395"/>
    <w:rsid w:val="00873BE8"/>
    <w:rsid w:val="0087531E"/>
    <w:rsid w:val="00876C6A"/>
    <w:rsid w:val="008B0136"/>
    <w:rsid w:val="008B1F19"/>
    <w:rsid w:val="008B227B"/>
    <w:rsid w:val="008B7C32"/>
    <w:rsid w:val="008D5E89"/>
    <w:rsid w:val="008D6DC8"/>
    <w:rsid w:val="008E0579"/>
    <w:rsid w:val="008E1891"/>
    <w:rsid w:val="008E3945"/>
    <w:rsid w:val="008E56A0"/>
    <w:rsid w:val="008E58D6"/>
    <w:rsid w:val="009000EF"/>
    <w:rsid w:val="00902841"/>
    <w:rsid w:val="009029B2"/>
    <w:rsid w:val="00906A67"/>
    <w:rsid w:val="00911BE6"/>
    <w:rsid w:val="009126DE"/>
    <w:rsid w:val="00913029"/>
    <w:rsid w:val="00913AF6"/>
    <w:rsid w:val="00916032"/>
    <w:rsid w:val="00921F65"/>
    <w:rsid w:val="00922351"/>
    <w:rsid w:val="00923B0F"/>
    <w:rsid w:val="00927202"/>
    <w:rsid w:val="00927636"/>
    <w:rsid w:val="00930AD1"/>
    <w:rsid w:val="009322C6"/>
    <w:rsid w:val="009376C8"/>
    <w:rsid w:val="00940F6E"/>
    <w:rsid w:val="009421A1"/>
    <w:rsid w:val="00947A20"/>
    <w:rsid w:val="00947E30"/>
    <w:rsid w:val="00966B2F"/>
    <w:rsid w:val="00967D0F"/>
    <w:rsid w:val="009742A8"/>
    <w:rsid w:val="00981C8F"/>
    <w:rsid w:val="00992C4E"/>
    <w:rsid w:val="00992D07"/>
    <w:rsid w:val="009932ED"/>
    <w:rsid w:val="009A19C6"/>
    <w:rsid w:val="009A3C35"/>
    <w:rsid w:val="009A7229"/>
    <w:rsid w:val="009B3AB0"/>
    <w:rsid w:val="009C3666"/>
    <w:rsid w:val="009C7F78"/>
    <w:rsid w:val="009D1864"/>
    <w:rsid w:val="009D3E6D"/>
    <w:rsid w:val="009D763B"/>
    <w:rsid w:val="009E3664"/>
    <w:rsid w:val="009F5F4E"/>
    <w:rsid w:val="009F6E11"/>
    <w:rsid w:val="00A01007"/>
    <w:rsid w:val="00A03913"/>
    <w:rsid w:val="00A0398E"/>
    <w:rsid w:val="00A03D10"/>
    <w:rsid w:val="00A0517E"/>
    <w:rsid w:val="00A10738"/>
    <w:rsid w:val="00A15C10"/>
    <w:rsid w:val="00A16E3F"/>
    <w:rsid w:val="00A20A9A"/>
    <w:rsid w:val="00A25408"/>
    <w:rsid w:val="00A30CE4"/>
    <w:rsid w:val="00A31611"/>
    <w:rsid w:val="00A35635"/>
    <w:rsid w:val="00A37542"/>
    <w:rsid w:val="00A37740"/>
    <w:rsid w:val="00A37F86"/>
    <w:rsid w:val="00A41635"/>
    <w:rsid w:val="00A43F10"/>
    <w:rsid w:val="00A60BEF"/>
    <w:rsid w:val="00A612FE"/>
    <w:rsid w:val="00A649FA"/>
    <w:rsid w:val="00A66AD9"/>
    <w:rsid w:val="00A721EE"/>
    <w:rsid w:val="00A72B5E"/>
    <w:rsid w:val="00A7392E"/>
    <w:rsid w:val="00A75C00"/>
    <w:rsid w:val="00A76F1C"/>
    <w:rsid w:val="00A827F6"/>
    <w:rsid w:val="00A8670D"/>
    <w:rsid w:val="00A87866"/>
    <w:rsid w:val="00A87BBB"/>
    <w:rsid w:val="00A91097"/>
    <w:rsid w:val="00A93BF7"/>
    <w:rsid w:val="00AA050B"/>
    <w:rsid w:val="00AA09BD"/>
    <w:rsid w:val="00AB0BDA"/>
    <w:rsid w:val="00AB137F"/>
    <w:rsid w:val="00AB143C"/>
    <w:rsid w:val="00AB2796"/>
    <w:rsid w:val="00AB6729"/>
    <w:rsid w:val="00AB7C53"/>
    <w:rsid w:val="00AC0B4A"/>
    <w:rsid w:val="00AC3FDC"/>
    <w:rsid w:val="00AD0A95"/>
    <w:rsid w:val="00AD33D1"/>
    <w:rsid w:val="00AD39EF"/>
    <w:rsid w:val="00AD6BAE"/>
    <w:rsid w:val="00AD75C3"/>
    <w:rsid w:val="00AE00A7"/>
    <w:rsid w:val="00AE29AC"/>
    <w:rsid w:val="00AE4652"/>
    <w:rsid w:val="00AE4C14"/>
    <w:rsid w:val="00B0255F"/>
    <w:rsid w:val="00B10139"/>
    <w:rsid w:val="00B10E57"/>
    <w:rsid w:val="00B3028E"/>
    <w:rsid w:val="00B3116C"/>
    <w:rsid w:val="00B311A6"/>
    <w:rsid w:val="00B31BFC"/>
    <w:rsid w:val="00B31F9D"/>
    <w:rsid w:val="00B3296C"/>
    <w:rsid w:val="00B32A84"/>
    <w:rsid w:val="00B34016"/>
    <w:rsid w:val="00B411EF"/>
    <w:rsid w:val="00B42143"/>
    <w:rsid w:val="00B449DB"/>
    <w:rsid w:val="00B63252"/>
    <w:rsid w:val="00B7718E"/>
    <w:rsid w:val="00B8057A"/>
    <w:rsid w:val="00B875DC"/>
    <w:rsid w:val="00B908BF"/>
    <w:rsid w:val="00B91DE2"/>
    <w:rsid w:val="00BA1D0C"/>
    <w:rsid w:val="00BA496A"/>
    <w:rsid w:val="00BA4D77"/>
    <w:rsid w:val="00BA53FE"/>
    <w:rsid w:val="00BA58B4"/>
    <w:rsid w:val="00BA6381"/>
    <w:rsid w:val="00BD13F3"/>
    <w:rsid w:val="00BD5714"/>
    <w:rsid w:val="00BD619B"/>
    <w:rsid w:val="00BD67CF"/>
    <w:rsid w:val="00BE2111"/>
    <w:rsid w:val="00BE3766"/>
    <w:rsid w:val="00BE5A83"/>
    <w:rsid w:val="00BE5AE9"/>
    <w:rsid w:val="00BE7079"/>
    <w:rsid w:val="00BE7949"/>
    <w:rsid w:val="00BF1590"/>
    <w:rsid w:val="00BF230C"/>
    <w:rsid w:val="00C0119E"/>
    <w:rsid w:val="00C03849"/>
    <w:rsid w:val="00C05EE6"/>
    <w:rsid w:val="00C1076E"/>
    <w:rsid w:val="00C10C4C"/>
    <w:rsid w:val="00C11714"/>
    <w:rsid w:val="00C14789"/>
    <w:rsid w:val="00C20E77"/>
    <w:rsid w:val="00C2130F"/>
    <w:rsid w:val="00C21928"/>
    <w:rsid w:val="00C235B6"/>
    <w:rsid w:val="00C24115"/>
    <w:rsid w:val="00C24E6B"/>
    <w:rsid w:val="00C27150"/>
    <w:rsid w:val="00C3427D"/>
    <w:rsid w:val="00C34C73"/>
    <w:rsid w:val="00C410DA"/>
    <w:rsid w:val="00C6590D"/>
    <w:rsid w:val="00C67F06"/>
    <w:rsid w:val="00C70F6F"/>
    <w:rsid w:val="00C80E8B"/>
    <w:rsid w:val="00C81DBF"/>
    <w:rsid w:val="00C82B2E"/>
    <w:rsid w:val="00C9228F"/>
    <w:rsid w:val="00C96305"/>
    <w:rsid w:val="00CA3381"/>
    <w:rsid w:val="00CA463E"/>
    <w:rsid w:val="00CA5364"/>
    <w:rsid w:val="00CA5710"/>
    <w:rsid w:val="00CA76DD"/>
    <w:rsid w:val="00CB0648"/>
    <w:rsid w:val="00CB1FB0"/>
    <w:rsid w:val="00CB5190"/>
    <w:rsid w:val="00CB5281"/>
    <w:rsid w:val="00CB6773"/>
    <w:rsid w:val="00CB7BC3"/>
    <w:rsid w:val="00CC1A69"/>
    <w:rsid w:val="00CC2022"/>
    <w:rsid w:val="00CC7309"/>
    <w:rsid w:val="00CC7EAD"/>
    <w:rsid w:val="00CD3596"/>
    <w:rsid w:val="00CD471D"/>
    <w:rsid w:val="00CD575F"/>
    <w:rsid w:val="00CE3EE5"/>
    <w:rsid w:val="00CE7AF2"/>
    <w:rsid w:val="00CF246B"/>
    <w:rsid w:val="00D0223E"/>
    <w:rsid w:val="00D025FA"/>
    <w:rsid w:val="00D03218"/>
    <w:rsid w:val="00D1281C"/>
    <w:rsid w:val="00D13CBE"/>
    <w:rsid w:val="00D13D9D"/>
    <w:rsid w:val="00D151D2"/>
    <w:rsid w:val="00D23E5C"/>
    <w:rsid w:val="00D24A4F"/>
    <w:rsid w:val="00D254DE"/>
    <w:rsid w:val="00D26FED"/>
    <w:rsid w:val="00D345D9"/>
    <w:rsid w:val="00D36117"/>
    <w:rsid w:val="00D4470D"/>
    <w:rsid w:val="00D45768"/>
    <w:rsid w:val="00D460C2"/>
    <w:rsid w:val="00D52016"/>
    <w:rsid w:val="00D63D5D"/>
    <w:rsid w:val="00D664F9"/>
    <w:rsid w:val="00D673D1"/>
    <w:rsid w:val="00D74FCD"/>
    <w:rsid w:val="00D77A67"/>
    <w:rsid w:val="00D802C3"/>
    <w:rsid w:val="00D926AC"/>
    <w:rsid w:val="00D93BD8"/>
    <w:rsid w:val="00D96675"/>
    <w:rsid w:val="00DA078A"/>
    <w:rsid w:val="00DA08B7"/>
    <w:rsid w:val="00DA363B"/>
    <w:rsid w:val="00DA76CC"/>
    <w:rsid w:val="00DC2C24"/>
    <w:rsid w:val="00DC3287"/>
    <w:rsid w:val="00DC5626"/>
    <w:rsid w:val="00DC7563"/>
    <w:rsid w:val="00DD0C32"/>
    <w:rsid w:val="00DD4A82"/>
    <w:rsid w:val="00DE1FEC"/>
    <w:rsid w:val="00DE2060"/>
    <w:rsid w:val="00DE4ED8"/>
    <w:rsid w:val="00DF27A2"/>
    <w:rsid w:val="00DF53D1"/>
    <w:rsid w:val="00E069F0"/>
    <w:rsid w:val="00E12CF5"/>
    <w:rsid w:val="00E1307A"/>
    <w:rsid w:val="00E14DD0"/>
    <w:rsid w:val="00E25965"/>
    <w:rsid w:val="00E27A07"/>
    <w:rsid w:val="00E3169B"/>
    <w:rsid w:val="00E31BD0"/>
    <w:rsid w:val="00E356D9"/>
    <w:rsid w:val="00E3745E"/>
    <w:rsid w:val="00E51B87"/>
    <w:rsid w:val="00E620E6"/>
    <w:rsid w:val="00E62743"/>
    <w:rsid w:val="00E64FE5"/>
    <w:rsid w:val="00E6558E"/>
    <w:rsid w:val="00E727B6"/>
    <w:rsid w:val="00E85660"/>
    <w:rsid w:val="00E86F42"/>
    <w:rsid w:val="00E90FFD"/>
    <w:rsid w:val="00E91AD3"/>
    <w:rsid w:val="00E92D0C"/>
    <w:rsid w:val="00E92F26"/>
    <w:rsid w:val="00E9674C"/>
    <w:rsid w:val="00EA3F92"/>
    <w:rsid w:val="00EB0828"/>
    <w:rsid w:val="00EB150D"/>
    <w:rsid w:val="00EB1CD5"/>
    <w:rsid w:val="00EB20F3"/>
    <w:rsid w:val="00EB3335"/>
    <w:rsid w:val="00EB4B44"/>
    <w:rsid w:val="00EB7F8A"/>
    <w:rsid w:val="00EC355C"/>
    <w:rsid w:val="00EC503C"/>
    <w:rsid w:val="00EC5155"/>
    <w:rsid w:val="00EC6669"/>
    <w:rsid w:val="00EC6C79"/>
    <w:rsid w:val="00EC7D9B"/>
    <w:rsid w:val="00ED18AE"/>
    <w:rsid w:val="00ED34EE"/>
    <w:rsid w:val="00ED6939"/>
    <w:rsid w:val="00EE1FBE"/>
    <w:rsid w:val="00EE57B1"/>
    <w:rsid w:val="00EE62FC"/>
    <w:rsid w:val="00EE7F7E"/>
    <w:rsid w:val="00EF0CE2"/>
    <w:rsid w:val="00EF6FBD"/>
    <w:rsid w:val="00EF7A25"/>
    <w:rsid w:val="00F02C8A"/>
    <w:rsid w:val="00F12C2A"/>
    <w:rsid w:val="00F13BC4"/>
    <w:rsid w:val="00F165F9"/>
    <w:rsid w:val="00F17B2A"/>
    <w:rsid w:val="00F253FB"/>
    <w:rsid w:val="00F27C77"/>
    <w:rsid w:val="00F308AE"/>
    <w:rsid w:val="00F451E8"/>
    <w:rsid w:val="00F55C6A"/>
    <w:rsid w:val="00F55CF1"/>
    <w:rsid w:val="00F65079"/>
    <w:rsid w:val="00F65B79"/>
    <w:rsid w:val="00F72118"/>
    <w:rsid w:val="00F76617"/>
    <w:rsid w:val="00F80CF8"/>
    <w:rsid w:val="00F81062"/>
    <w:rsid w:val="00F81A39"/>
    <w:rsid w:val="00F92054"/>
    <w:rsid w:val="00F97E3A"/>
    <w:rsid w:val="00FA37BE"/>
    <w:rsid w:val="00FA41BB"/>
    <w:rsid w:val="00FA707C"/>
    <w:rsid w:val="00FB020A"/>
    <w:rsid w:val="00FC1F1F"/>
    <w:rsid w:val="00FC3EF2"/>
    <w:rsid w:val="00FC5E9C"/>
    <w:rsid w:val="00FC6F35"/>
    <w:rsid w:val="00FC6F90"/>
    <w:rsid w:val="00FC7AF6"/>
    <w:rsid w:val="00FD0D8E"/>
    <w:rsid w:val="00FD4480"/>
    <w:rsid w:val="00FD4603"/>
    <w:rsid w:val="00FD5094"/>
    <w:rsid w:val="00FD7269"/>
    <w:rsid w:val="00FE4763"/>
    <w:rsid w:val="00FE6F08"/>
    <w:rsid w:val="00FF4B69"/>
    <w:rsid w:val="00FF5E22"/>
    <w:rsid w:val="00FF68D4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D84EDC-489E-4240-B25E-CADB565B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F3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7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2D23AE"/>
    <w:rPr>
      <w:color w:val="0000FF"/>
      <w:u w:val="single"/>
    </w:rPr>
  </w:style>
  <w:style w:type="paragraph" w:styleId="a5">
    <w:name w:val="Balloon Text"/>
    <w:basedOn w:val="a"/>
    <w:link w:val="a6"/>
    <w:rsid w:val="00AD33D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AD33D1"/>
    <w:rPr>
      <w:rFonts w:ascii="Segoe UI" w:hAnsi="Segoe UI" w:cs="Segoe UI"/>
      <w:sz w:val="18"/>
      <w:szCs w:val="18"/>
    </w:rPr>
  </w:style>
  <w:style w:type="paragraph" w:customStyle="1" w:styleId="FORMATTEXT">
    <w:name w:val=".FORMATTEXT"/>
    <w:uiPriority w:val="99"/>
    <w:rsid w:val="0068670E"/>
    <w:pPr>
      <w:widowControl w:val="0"/>
      <w:suppressAutoHyphens/>
    </w:pPr>
    <w:rPr>
      <w:rFonts w:ascii="Arial" w:hAnsi="Arial" w:cs="Arial"/>
      <w:kern w:val="2"/>
    </w:rPr>
  </w:style>
  <w:style w:type="paragraph" w:styleId="a7">
    <w:name w:val="header"/>
    <w:basedOn w:val="a"/>
    <w:link w:val="a8"/>
    <w:uiPriority w:val="99"/>
    <w:rsid w:val="009376C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9376C8"/>
    <w:rPr>
      <w:sz w:val="24"/>
      <w:szCs w:val="24"/>
    </w:rPr>
  </w:style>
  <w:style w:type="paragraph" w:styleId="a9">
    <w:name w:val="footer"/>
    <w:basedOn w:val="a"/>
    <w:link w:val="aa"/>
    <w:rsid w:val="009376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9376C8"/>
    <w:rPr>
      <w:sz w:val="24"/>
      <w:szCs w:val="24"/>
    </w:rPr>
  </w:style>
  <w:style w:type="character" w:styleId="ab">
    <w:name w:val="Strong"/>
    <w:basedOn w:val="a0"/>
    <w:uiPriority w:val="22"/>
    <w:qFormat/>
    <w:rsid w:val="00456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08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tandards.ru/document/3627284.asp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3C5A7-1C57-420C-9C60-9A19497F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Отзыв на первую редакцию проекта межгосударственного стандарта</vt:lpstr>
    </vt:vector>
  </TitlesOfParts>
  <Company>Microsoft</Company>
  <LinksUpToDate>false</LinksUpToDate>
  <CharactersWithSpaces>9857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Отзыв на первую редакцию проекта межгосударственного стандарта</dc:title>
  <dc:creator>client609_3</dc:creator>
  <cp:lastModifiedBy>Маслова</cp:lastModifiedBy>
  <cp:revision>3</cp:revision>
  <cp:lastPrinted>2020-01-28T10:39:00Z</cp:lastPrinted>
  <dcterms:created xsi:type="dcterms:W3CDTF">2020-04-22T10:25:00Z</dcterms:created>
  <dcterms:modified xsi:type="dcterms:W3CDTF">2020-04-22T13:50:00Z</dcterms:modified>
</cp:coreProperties>
</file>